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4"/>
        <w:jc w:val="center"/>
        <w:rPr>
          <w:rFonts w:ascii="Liberation Sans" w:hAnsi="Liberation Sans" w:cs="Liberation Sans"/>
          <w:color w:val="auto"/>
          <w:highlight w:val="none"/>
        </w:rPr>
        <w:outlineLvl w:val="0"/>
      </w:pPr>
      <w:r>
        <w:rPr>
          <w:rFonts w:ascii="Liberation Sans" w:hAnsi="Liberation Sans" w:cs="Liberation Sans"/>
          <w:color w:val="auto"/>
          <w:highlight w:val="none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70pt;height:60.10pt;mso-wrap-distance-left:0.00pt;mso-wrap-distance-top:0.00pt;mso-wrap-distance-right:0.00pt;mso-wrap-distance-bottom:0.00pt;" filled="f" stroked="f">
            <v:path textboxrect="0,0,0,0"/>
            <v:imagedata r:id="rId13" o:title=""/>
          </v:shape>
          <o:OLEObject DrawAspect="Content" r:id="rId14" ObjectID="_1525040" ProgID="" ShapeID="_x0000_i0" Type="Embed"/>
        </w:objec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</w:r>
    </w:p>
    <w:tbl>
      <w:tblPr>
        <w:tblW w:w="9368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68"/>
      </w:tblGrid>
      <w:tr>
        <w:tblPrEx/>
        <w:trPr>
          <w:trHeight w:val="46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6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rFonts w:ascii="Liberation Sans" w:hAnsi="Liberation Sans" w:cs="Liberation Sans"/>
                <w:b/>
                <w:bCs/>
                <w:color w:val="auto"/>
                <w:sz w:val="36"/>
                <w:szCs w:val="36"/>
                <w:highlight w:val="none"/>
              </w:rPr>
            </w:pPr>
            <w:r>
              <w:rPr>
                <w:rFonts w:ascii="Liberation Sans" w:hAnsi="Liberation Sans" w:cs="Liberation Sans"/>
                <w:b/>
                <w:bCs/>
                <w:color w:val="auto"/>
                <w:sz w:val="36"/>
                <w:szCs w:val="36"/>
                <w:highlight w:val="none"/>
              </w:rPr>
            </w:r>
            <w:r>
              <w:rPr>
                <w:rFonts w:ascii="Liberation Sans" w:hAnsi="Liberation Sans" w:cs="Liberation Sans"/>
                <w:b/>
                <w:bCs/>
                <w:color w:val="auto"/>
                <w:sz w:val="36"/>
                <w:szCs w:val="36"/>
                <w:highlight w:val="none"/>
              </w:rPr>
              <w:t xml:space="preserve">ДУМ</w:t>
            </w:r>
            <w:r>
              <w:rPr>
                <w:rFonts w:ascii="Liberation Sans" w:hAnsi="Liberation Sans" w:cs="Liberation Sans"/>
                <w:b/>
                <w:bCs/>
                <w:color w:val="auto"/>
                <w:sz w:val="36"/>
                <w:szCs w:val="36"/>
                <w:highlight w:val="none"/>
              </w:rPr>
              <w:t xml:space="preserve">А </w:t>
            </w:r>
            <w:r>
              <w:rPr>
                <w:rFonts w:ascii="Liberation Sans" w:hAnsi="Liberation Sans" w:cs="Liberation Sans"/>
                <w:b/>
                <w:bCs/>
                <w:color w:val="auto"/>
                <w:sz w:val="36"/>
                <w:szCs w:val="36"/>
                <w:highlight w:val="none"/>
              </w:rPr>
              <w:t xml:space="preserve">Г</w:t>
            </w:r>
            <w:r>
              <w:rPr>
                <w:rFonts w:ascii="Liberation Sans" w:hAnsi="Liberation Sans" w:cs="Liberation Sans"/>
                <w:b/>
                <w:bCs/>
                <w:color w:val="auto"/>
                <w:sz w:val="36"/>
                <w:szCs w:val="36"/>
                <w:highlight w:val="none"/>
              </w:rPr>
              <w:t xml:space="preserve">ОРОД</w:t>
            </w:r>
            <w:r>
              <w:rPr>
                <w:rFonts w:ascii="Liberation Sans" w:hAnsi="Liberation Sans" w:cs="Liberation Sans"/>
                <w:b/>
                <w:bCs/>
                <w:color w:val="auto"/>
                <w:sz w:val="36"/>
                <w:szCs w:val="36"/>
                <w:highlight w:val="none"/>
              </w:rPr>
              <w:t xml:space="preserve">А</w:t>
            </w:r>
            <w:r>
              <w:rPr>
                <w:rFonts w:ascii="Liberation Sans" w:hAnsi="Liberation Sans" w:cs="Liberation Sans"/>
                <w:b/>
                <w:bCs/>
                <w:color w:val="auto"/>
                <w:sz w:val="36"/>
                <w:szCs w:val="36"/>
                <w:highlight w:val="none"/>
              </w:rPr>
              <w:t xml:space="preserve"> </w:t>
            </w:r>
            <w:r>
              <w:rPr>
                <w:rFonts w:ascii="Liberation Sans" w:hAnsi="Liberation Sans" w:cs="Liberation Sans"/>
                <w:b/>
                <w:bCs/>
                <w:color w:val="auto"/>
                <w:sz w:val="36"/>
                <w:szCs w:val="36"/>
                <w:highlight w:val="none"/>
              </w:rPr>
              <w:t xml:space="preserve">НОВЫЙ УРЕНГОЙ</w:t>
            </w:r>
            <w:r>
              <w:rPr>
                <w:rFonts w:ascii="Liberation Sans" w:hAnsi="Liberation Sans" w:cs="Liberation Sans"/>
                <w:b/>
                <w:bCs/>
                <w:color w:val="auto"/>
                <w:sz w:val="36"/>
                <w:szCs w:val="36"/>
                <w:highlight w:val="none"/>
              </w:rPr>
            </w:r>
            <w:r>
              <w:rPr>
                <w:rFonts w:ascii="Liberation Sans" w:hAnsi="Liberation Sans" w:cs="Liberation Sans"/>
                <w:b/>
                <w:bCs/>
                <w:color w:val="auto"/>
                <w:sz w:val="36"/>
                <w:szCs w:val="36"/>
                <w:highlight w:val="none"/>
              </w:rPr>
            </w:r>
          </w:p>
          <w:p>
            <w:pPr>
              <w:pStyle w:val="914"/>
              <w:jc w:val="center"/>
              <w:widowControl w:val="off"/>
              <w:rPr>
                <w:rFonts w:ascii="Liberation Sans" w:hAnsi="Liberation Sans" w:cs="Liberation Sans"/>
                <w:b/>
                <w:bCs/>
                <w:color w:val="auto"/>
                <w:sz w:val="10"/>
                <w:szCs w:val="10"/>
                <w:highlight w:val="none"/>
              </w:rPr>
            </w:pPr>
            <w:r>
              <w:rPr>
                <w:rFonts w:ascii="Liberation Sans" w:hAnsi="Liberation Sans" w:cs="Liberation Sans"/>
                <w:b/>
                <w:bCs/>
                <w:color w:val="auto"/>
                <w:sz w:val="10"/>
                <w:szCs w:val="10"/>
                <w:highlight w:val="none"/>
              </w:rPr>
            </w:r>
            <w:r>
              <w:rPr>
                <w:rFonts w:ascii="Liberation Sans" w:hAnsi="Liberation Sans" w:cs="Liberation Sans"/>
                <w:b/>
                <w:bCs/>
                <w:color w:val="auto"/>
                <w:sz w:val="10"/>
                <w:szCs w:val="10"/>
                <w:highlight w:val="none"/>
              </w:rPr>
            </w:r>
            <w:r>
              <w:rPr>
                <w:rFonts w:ascii="Liberation Sans" w:hAnsi="Liberation Sans" w:cs="Liberation Sans"/>
                <w:b/>
                <w:bCs/>
                <w:color w:val="auto"/>
                <w:sz w:val="10"/>
                <w:szCs w:val="10"/>
                <w:highlight w:val="none"/>
              </w:rPr>
            </w:r>
          </w:p>
        </w:tc>
      </w:tr>
      <w:tr>
        <w:tblPrEx/>
        <w:trPr>
          <w:trHeight w:val="15"/>
        </w:trPr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6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rFonts w:ascii="Liberation Sans" w:hAnsi="Liberation Sans" w:cs="Liberation Sans"/>
                <w:b/>
                <w:bCs/>
                <w:color w:val="auto"/>
                <w:sz w:val="2"/>
                <w:szCs w:val="2"/>
                <w:highlight w:val="none"/>
              </w:rPr>
            </w:pPr>
            <w:r>
              <w:rPr>
                <w:rFonts w:ascii="Liberation Sans" w:hAnsi="Liberation Sans" w:cs="Liberation Sans"/>
                <w:b/>
                <w:bCs/>
                <w:color w:val="auto"/>
                <w:sz w:val="2"/>
                <w:szCs w:val="2"/>
                <w:highlight w:val="none"/>
              </w:rPr>
            </w:r>
            <w:r>
              <w:rPr>
                <w:rFonts w:ascii="Liberation Sans" w:hAnsi="Liberation Sans" w:cs="Liberation Sans"/>
                <w:b/>
                <w:bCs/>
                <w:color w:val="auto"/>
                <w:sz w:val="2"/>
                <w:szCs w:val="2"/>
                <w:highlight w:val="none"/>
              </w:rPr>
            </w:r>
            <w:r>
              <w:rPr>
                <w:rFonts w:ascii="Liberation Sans" w:hAnsi="Liberation Sans" w:cs="Liberation Sans"/>
                <w:b/>
                <w:bCs/>
                <w:color w:val="auto"/>
                <w:sz w:val="2"/>
                <w:szCs w:val="2"/>
                <w:highlight w:val="none"/>
              </w:rPr>
            </w:r>
          </w:p>
        </w:tc>
      </w:tr>
    </w:tbl>
    <w:p>
      <w:pPr>
        <w:pStyle w:val="914"/>
        <w:widowControl w:val="off"/>
        <w:rPr>
          <w:rFonts w:ascii="Liberation Sans" w:hAnsi="Liberation Sans" w:cs="Liberation Sans"/>
          <w:b/>
          <w:bCs/>
          <w:color w:val="auto"/>
          <w:sz w:val="20"/>
          <w:highlight w:val="none"/>
        </w:rPr>
      </w:pPr>
      <w:r>
        <w:rPr>
          <w:rFonts w:ascii="Liberation Sans" w:hAnsi="Liberation Sans" w:cs="Liberation Sans"/>
          <w:b/>
          <w:bCs/>
          <w:color w:val="auto"/>
          <w:sz w:val="20"/>
          <w:highlight w:val="none"/>
        </w:rPr>
      </w:r>
      <w:r>
        <w:rPr>
          <w:rFonts w:ascii="Liberation Sans" w:hAnsi="Liberation Sans" w:cs="Liberation Sans"/>
          <w:b/>
          <w:bCs/>
          <w:color w:val="auto"/>
          <w:sz w:val="20"/>
          <w:highlight w:val="none"/>
        </w:rPr>
      </w:r>
      <w:r>
        <w:rPr>
          <w:rFonts w:ascii="Liberation Sans" w:hAnsi="Liberation Sans" w:cs="Liberation Sans"/>
          <w:b/>
          <w:bCs/>
          <w:color w:val="auto"/>
          <w:sz w:val="20"/>
          <w:highlight w:val="none"/>
        </w:rPr>
      </w:r>
    </w:p>
    <w:p>
      <w:pPr>
        <w:pStyle w:val="914"/>
        <w:jc w:val="center"/>
        <w:widowControl w:val="off"/>
        <w:rPr>
          <w:rFonts w:ascii="Liberation Sans" w:hAnsi="Liberation Sans" w:cs="Liberation Sans"/>
          <w:b/>
          <w:bCs/>
          <w:color w:val="auto"/>
          <w:sz w:val="36"/>
          <w:szCs w:val="36"/>
          <w:highlight w:val="none"/>
        </w:rPr>
      </w:pPr>
      <w:r>
        <w:rPr>
          <w:rFonts w:ascii="Liberation Sans" w:hAnsi="Liberation Sans" w:cs="Liberation Sans"/>
          <w:b/>
          <w:bCs/>
          <w:color w:val="auto"/>
          <w:sz w:val="36"/>
          <w:szCs w:val="36"/>
          <w:highlight w:val="none"/>
        </w:rPr>
        <w:t xml:space="preserve">РЕШЕНИЕ  № 347</w:t>
      </w:r>
      <w:r>
        <w:rPr>
          <w:rFonts w:ascii="Liberation Sans" w:hAnsi="Liberation Sans" w:cs="Liberation Sans"/>
          <w:b/>
          <w:bCs/>
          <w:color w:val="auto"/>
          <w:sz w:val="36"/>
          <w:szCs w:val="36"/>
          <w:highlight w:val="none"/>
        </w:rPr>
      </w:r>
      <w:r>
        <w:rPr>
          <w:rFonts w:ascii="Liberation Sans" w:hAnsi="Liberation Sans" w:cs="Liberation Sans"/>
          <w:b/>
          <w:bCs/>
          <w:color w:val="auto"/>
          <w:sz w:val="36"/>
          <w:szCs w:val="36"/>
          <w:highlight w:val="none"/>
        </w:rPr>
      </w:r>
    </w:p>
    <w:p>
      <w:pPr>
        <w:pStyle w:val="908"/>
        <w:jc w:val="center"/>
        <w:widowControl w:val="off"/>
        <w:rPr>
          <w:rFonts w:ascii="Liberation Sans" w:hAnsi="Liberation Sans" w:cs="Liberation Sans"/>
          <w:b/>
          <w:bCs/>
          <w:color w:val="auto"/>
          <w:sz w:val="20"/>
          <w:highlight w:val="none"/>
        </w:rPr>
      </w:pPr>
      <w:r>
        <w:rPr>
          <w:rFonts w:ascii="Liberation Sans" w:hAnsi="Liberation Sans" w:cs="Liberation Sans"/>
          <w:b/>
          <w:bCs/>
          <w:color w:val="auto"/>
          <w:sz w:val="20"/>
          <w:highlight w:val="none"/>
        </w:rPr>
      </w:r>
      <w:r>
        <w:rPr>
          <w:rFonts w:ascii="Liberation Sans" w:hAnsi="Liberation Sans" w:cs="Liberation Sans"/>
          <w:b/>
          <w:bCs/>
          <w:color w:val="auto"/>
          <w:sz w:val="20"/>
          <w:highlight w:val="none"/>
        </w:rPr>
      </w:r>
      <w:r>
        <w:rPr>
          <w:rFonts w:ascii="Liberation Sans" w:hAnsi="Liberation Sans" w:cs="Liberation Sans"/>
          <w:b/>
          <w:bCs/>
          <w:color w:val="auto"/>
          <w:sz w:val="20"/>
          <w:highlight w:val="none"/>
        </w:rPr>
      </w:r>
    </w:p>
    <w:p>
      <w:pPr>
        <w:pStyle w:val="758"/>
        <w:ind w:firstLine="0"/>
        <w:widowControl w:val="off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eastAsia="Liberation Sans" w:cs="Liberation Sans"/>
          <w:b/>
          <w:bCs/>
          <w:highlight w:val="none"/>
        </w:rPr>
        <w:t xml:space="preserve">24.10.2024</w:t>
      </w:r>
      <w:r>
        <w:rPr>
          <w:rFonts w:ascii="Liberation Sans" w:hAnsi="Liberation Sans" w:eastAsia="Liberation Sans" w:cs="Liberation Sans"/>
          <w:b/>
          <w:bCs/>
          <w:highlight w:val="none"/>
        </w:rPr>
        <w:t xml:space="preserve">                                                                      г. Новый Уренгой</w:t>
      </w: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</w:p>
    <w:p>
      <w:pPr>
        <w:widowControl w:val="off"/>
        <w:rPr>
          <w:rFonts w:ascii="Liberation Sans" w:hAnsi="Liberation Sans" w:cs="Liberation Sans"/>
          <w:color w:val="auto"/>
          <w:highlight w:val="none"/>
        </w:rPr>
      </w:pP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  <w:color w:val="auto"/>
          <w:sz w:val="28"/>
          <w:szCs w:val="28"/>
          <w:highlight w:val="none"/>
        </w:rPr>
      </w:pPr>
      <w:r>
        <w:rPr>
          <w:rFonts w:ascii="Liberation Sans" w:hAnsi="Liberation Sans" w:cs="Liberation Sans"/>
          <w:b/>
          <w:bCs/>
          <w:color w:val="auto"/>
          <w:highlight w:val="none"/>
        </w:rPr>
        <w:t xml:space="preserve">О внесении изменений в решение </w:t>
      </w:r>
      <w:r>
        <w:rPr>
          <w:rFonts w:ascii="Liberation Sans" w:hAnsi="Liberation Sans" w:cs="Liberation Sans"/>
          <w:b/>
          <w:bCs/>
          <w:color w:val="auto"/>
          <w:sz w:val="28"/>
          <w:szCs w:val="28"/>
          <w:highlight w:val="none"/>
        </w:rPr>
        <w:t xml:space="preserve">Городской Думы муниципального образования город Новый Уренгой </w:t>
      </w:r>
      <w:r>
        <w:rPr>
          <w:rFonts w:ascii="Liberation Sans" w:hAnsi="Liberation Sans" w:cs="Liberation Sans"/>
          <w:b/>
          <w:bCs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b/>
          <w:bCs/>
          <w:color w:val="auto"/>
          <w:sz w:val="28"/>
          <w:szCs w:val="28"/>
          <w:highlight w:val="none"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  <w:color w:val="auto"/>
          <w:highlight w:val="none"/>
        </w:rPr>
      </w:pPr>
      <w:r>
        <w:rPr>
          <w:rFonts w:ascii="Liberation Sans" w:hAnsi="Liberation Sans" w:cs="Liberation Sans"/>
          <w:b/>
          <w:bCs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b/>
          <w:bCs/>
          <w:color w:val="auto"/>
          <w:sz w:val="28"/>
          <w:szCs w:val="28"/>
          <w:highlight w:val="none"/>
        </w:rPr>
        <w:t xml:space="preserve">от 27.05.2021 № 55</w:t>
      </w:r>
      <w:r>
        <w:rPr>
          <w:rFonts w:ascii="Liberation Sans" w:hAnsi="Liberation Sans" w:cs="Liberation Sans"/>
          <w:b/>
          <w:bCs/>
          <w:color w:val="auto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b/>
          <w:bCs/>
          <w:color w:val="auto"/>
          <w:highlight w:val="none"/>
        </w:rPr>
      </w:r>
      <w:r>
        <w:rPr>
          <w:rFonts w:ascii="Liberation Sans" w:hAnsi="Liberation Sans" w:cs="Liberation Sans"/>
          <w:b/>
          <w:bCs/>
          <w:color w:val="auto"/>
          <w:highlight w:val="none"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  <w:color w:val="auto"/>
          <w:highlight w:val="none"/>
          <w:u w:val="single"/>
        </w:rPr>
      </w:pPr>
      <w:r>
        <w:rPr>
          <w:rFonts w:ascii="Liberation Sans" w:hAnsi="Liberation Sans" w:cs="Liberation Sans"/>
          <w:b/>
          <w:bCs/>
          <w:color w:val="auto"/>
          <w:highlight w:val="none"/>
          <w:u w:val="single"/>
        </w:rPr>
      </w:r>
      <w:r>
        <w:rPr>
          <w:rFonts w:ascii="Liberation Sans" w:hAnsi="Liberation Sans" w:cs="Liberation Sans"/>
          <w:b/>
          <w:bCs/>
          <w:color w:val="auto"/>
          <w:highlight w:val="none"/>
          <w:u w:val="single"/>
        </w:rPr>
      </w:r>
      <w:r>
        <w:rPr>
          <w:rFonts w:ascii="Liberation Sans" w:hAnsi="Liberation Sans" w:cs="Liberation Sans"/>
          <w:b/>
          <w:bCs/>
          <w:color w:val="auto"/>
          <w:highlight w:val="none"/>
          <w:u w:val="single"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  <w:color w:val="auto"/>
          <w:highlight w:val="none"/>
          <w:u w:val="single"/>
        </w:rPr>
      </w:pPr>
      <w:r>
        <w:rPr>
          <w:rFonts w:ascii="Liberation Sans" w:hAnsi="Liberation Sans" w:cs="Liberation Sans"/>
          <w:b/>
          <w:bCs/>
          <w:color w:val="auto"/>
          <w:highlight w:val="none"/>
          <w:u w:val="single"/>
        </w:rPr>
      </w:r>
      <w:r>
        <w:rPr>
          <w:rFonts w:ascii="Liberation Sans" w:hAnsi="Liberation Sans" w:cs="Liberation Sans"/>
          <w:b/>
          <w:bCs/>
          <w:color w:val="auto"/>
          <w:highlight w:val="none"/>
          <w:u w:val="single"/>
        </w:rPr>
      </w:r>
      <w:r>
        <w:rPr>
          <w:rFonts w:ascii="Liberation Sans" w:hAnsi="Liberation Sans" w:cs="Liberation Sans"/>
          <w:b/>
          <w:bCs/>
          <w:color w:val="auto"/>
          <w:highlight w:val="none"/>
          <w:u w:val="single"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  <w:color w:val="auto"/>
          <w:highlight w:val="none"/>
          <w:u w:val="single"/>
        </w:rPr>
      </w:pPr>
      <w:r>
        <w:rPr>
          <w:rFonts w:ascii="Liberation Sans" w:hAnsi="Liberation Sans" w:cs="Liberation Sans"/>
          <w:b/>
          <w:bCs/>
          <w:color w:val="auto"/>
          <w:highlight w:val="none"/>
          <w:u w:val="single"/>
        </w:rPr>
      </w:r>
      <w:r>
        <w:rPr>
          <w:rFonts w:ascii="Liberation Sans" w:hAnsi="Liberation Sans" w:cs="Liberation Sans"/>
          <w:b/>
          <w:bCs/>
          <w:color w:val="auto"/>
          <w:highlight w:val="none"/>
          <w:u w:val="single"/>
        </w:rPr>
      </w:r>
      <w:r>
        <w:rPr>
          <w:rFonts w:ascii="Liberation Sans" w:hAnsi="Liberation Sans" w:cs="Liberation Sans"/>
          <w:b/>
          <w:bCs/>
          <w:color w:val="auto"/>
          <w:highlight w:val="none"/>
          <w:u w:val="single"/>
        </w:rPr>
      </w:r>
    </w:p>
    <w:p>
      <w:pPr>
        <w:pStyle w:val="908"/>
        <w:ind w:firstLine="7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В соответствии с Федеральным законом от 06.10.2003 № 131-ФЗ </w:t>
        <w:br w:type="textWrapping" w:clear="all"/>
        <w:t xml:space="preserve">«Об общих принципах организации местного самоуправления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в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  Российской Федерации», решением 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Городской Думы муниципального образования город Новый Уренгой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от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 26.09.2024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№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  338 «Об утве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ржде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нии структуры Администрации города Новый Уренго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й», руководствуясь Уставом городского округа город Новый Уренгой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Ямало-Ненецкого автономного округа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, Дума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 город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а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 Новый Уренгой</w:t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08"/>
        <w:jc w:val="both"/>
        <w:rPr>
          <w:rFonts w:ascii="Liberation Sans" w:hAnsi="Liberation Sans" w:cs="Liberation Sans"/>
          <w:color w:val="auto"/>
          <w:szCs w:val="28"/>
          <w:highlight w:val="none"/>
        </w:rPr>
        <w:outlineLvl w:val="0"/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08"/>
        <w:jc w:val="both"/>
        <w:widowControl w:val="off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РЕШИЛА:</w:t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08"/>
        <w:jc w:val="both"/>
        <w:widowControl w:val="off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ind w:firstLine="708"/>
        <w:jc w:val="both"/>
        <w:widowControl w:val="off"/>
        <w:rPr>
          <w:rFonts w:ascii="Liberation Sans" w:hAnsi="Liberation Sans" w:cs="Liberation Sans"/>
          <w:strike w:val="0"/>
          <w:color w:val="auto"/>
          <w:highlight w:val="none"/>
        </w:rPr>
      </w:pPr>
      <w:r>
        <w:rPr>
          <w:rFonts w:ascii="Liberation Sans" w:hAnsi="Liberation Sans" w:cs="Liberation Sans"/>
          <w:strike w:val="0"/>
          <w:color w:val="auto"/>
          <w:highlight w:val="none"/>
        </w:rPr>
        <w:t xml:space="preserve">1.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 Внести следующие изменения в решение 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Городской Думы муниципального образования город Новый Уренгой 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от 27.05.2021 № 55 «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  <w:highlight w:val="none"/>
        </w:rPr>
        <w:t xml:space="preserve">Об утверждении Положения о Департаменте строительства и  жилищно-коммунального комплекса 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  <w:highlight w:val="none"/>
        </w:rPr>
        <w:t xml:space="preserve">Администрации города Новый Уренгой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»</w:t>
      </w:r>
      <w:r>
        <w:rPr>
          <w:color w:val="auto"/>
          <w:highlight w:val="none"/>
        </w:rPr>
        <w:t xml:space="preserve">:</w:t>
      </w:r>
      <w:r>
        <w:rPr>
          <w:rFonts w:ascii="Liberation Sans" w:hAnsi="Liberation Sans" w:cs="Liberation Sans"/>
          <w:strike w:val="0"/>
          <w:color w:val="auto"/>
          <w:highlight w:val="none"/>
        </w:rPr>
      </w:r>
      <w:r>
        <w:rPr>
          <w:rFonts w:ascii="Liberation Sans" w:hAnsi="Liberation Sans" w:cs="Liberation Sans"/>
          <w:strike w:val="0"/>
          <w:color w:val="auto"/>
          <w:highlight w:val="none"/>
        </w:rPr>
      </w:r>
    </w:p>
    <w:p>
      <w:pPr>
        <w:ind w:left="709" w:right="0" w:firstLine="0"/>
        <w:jc w:val="both"/>
        <w:widowControl w:val="off"/>
        <w:rPr>
          <w:rFonts w:ascii="Liberation Sans" w:hAnsi="Liberation Sans" w:cs="Liberation Sans"/>
          <w:color w:val="auto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1.1. Преамбулу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изложить в следующей редакции: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</w:r>
    </w:p>
    <w:p>
      <w:pPr>
        <w:pStyle w:val="908"/>
        <w:ind w:firstLine="708"/>
        <w:jc w:val="both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«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В соответствии с Федеральным законом от 06.10.2003 </w:t>
        <w:br/>
        <w:t xml:space="preserve">№ 131-ФЗ «Об общих принципах организации местного самоуправления в Российской Федерации», решением 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Городской Думы муниципального образования город Новый Уренгой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от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 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26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.09.2024 № 338 «Об утве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ржде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нии структуры Администрации города Новый Уренгой», руководствуясь Уставом городского округа город Новый Уренгой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Ямало-Ненецкого автономного округа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,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Дума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 город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а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 Новый Уренгой</w:t>
      </w:r>
      <w:r>
        <w:rPr>
          <w:rFonts w:ascii="Liberation Sans" w:hAnsi="Liberation Sans" w:cs="Liberation Sans"/>
          <w:color w:val="auto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</w:p>
    <w:p>
      <w:pPr>
        <w:ind w:firstLine="0"/>
        <w:jc w:val="both"/>
        <w:rPr>
          <w:rFonts w:ascii="Liberation Sans" w:hAnsi="Liberation Sans" w:cs="Liberation Sans"/>
          <w:color w:val="auto"/>
          <w:highlight w:val="none"/>
        </w:rPr>
      </w:pPr>
      <w:r>
        <w:rPr>
          <w:rFonts w:ascii="Liberation Sans" w:hAnsi="Liberation Sans" w:cs="Liberation Sans"/>
          <w:color w:val="000000" w:themeColor="text1"/>
          <w:szCs w:val="28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</w:r>
    </w:p>
    <w:p>
      <w:pPr>
        <w:ind w:firstLine="0"/>
        <w:jc w:val="both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 w:cs="Liberation Sans"/>
          <w:color w:val="000000" w:themeColor="text1"/>
          <w:szCs w:val="28"/>
          <w:highlight w:val="none"/>
        </w:rPr>
        <w:t xml:space="preserve">Р</w:t>
      </w:r>
      <w:r>
        <w:rPr>
          <w:rFonts w:ascii="Liberation Sans" w:hAnsi="Liberation Sans" w:cs="Liberation Sans"/>
          <w:color w:val="000000" w:themeColor="text1"/>
          <w:szCs w:val="28"/>
          <w:highlight w:val="none"/>
        </w:rPr>
        <w:t xml:space="preserve">ЕШИЛА</w:t>
      </w:r>
      <w:r>
        <w:rPr>
          <w:rFonts w:ascii="Liberation Sans" w:hAnsi="Liberation Sans" w:cs="Liberation Sans"/>
          <w:color w:val="000000" w:themeColor="text1"/>
          <w:szCs w:val="28"/>
          <w:highlight w:val="none"/>
        </w:rPr>
        <w:t xml:space="preserve">:</w:t>
      </w:r>
      <w:r>
        <w:rPr>
          <w:rFonts w:ascii="Liberation Sans" w:hAnsi="Liberation Sans" w:cs="Liberation Sans"/>
          <w:color w:val="000000" w:themeColor="text1"/>
          <w:szCs w:val="28"/>
          <w:highlight w:val="none"/>
        </w:rPr>
        <w:t xml:space="preserve">»</w:t>
      </w:r>
      <w:r>
        <w:rPr>
          <w:rFonts w:ascii="Liberation Sans" w:hAnsi="Liberation Sans" w:cs="Liberation Sans"/>
          <w:color w:val="000000" w:themeColor="text1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</w:p>
    <w:p>
      <w:pPr>
        <w:ind w:left="0" w:right="0" w:firstLine="709"/>
        <w:jc w:val="both"/>
        <w:widowControl w:val="off"/>
        <w:rPr>
          <w:rFonts w:ascii="Liberation Sans" w:hAnsi="Liberation Sans" w:cs="Liberation Sans"/>
          <w:color w:val="auto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1.2. 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  <w:highlight w:val="none"/>
        </w:rPr>
        <w:t xml:space="preserve">Положение о Департаменте строительства и жилищно-коммунального комплекса 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  <w:highlight w:val="none"/>
        </w:rPr>
        <w:t xml:space="preserve">Администрации города Новый Уренгой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 изложить в редакции согласно приложению к настоящему решению.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</w:r>
    </w:p>
    <w:p>
      <w:pPr>
        <w:ind w:left="0" w:right="0" w:firstLine="709"/>
        <w:jc w:val="both"/>
        <w:widowControl w:val="off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2. 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Признать ут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ратившим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 силу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  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решение Городской Думы муниципального образования город Новый Уренгой 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от 28.02.2023 № 207 «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  <w:highlight w:val="none"/>
        </w:rPr>
        <w:t xml:space="preserve">О внесении изменений в решение Городской Думы муниципального образования город Новый Уренгой от 27.05.2021 № 55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»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ascii="Liberation Sans" w:hAnsi="Liberation Sans" w:cs="Liberation Sans"/>
          <w:strike/>
          <w:color w:val="auto"/>
          <w:highlight w:val="none"/>
        </w:rPr>
      </w:pP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3. Рекомендовать Департаменту строительства и жилищно-коммунального комплекса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 Администрации города Новый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Уренгой (Чунтонов А.В.) зарегистрировать </w:t>
      </w:r>
      <w:r>
        <w:rPr>
          <w:rFonts w:ascii="Liberation Sans" w:hAnsi="Liberation Sans" w:cs="Liberation Sans"/>
          <w:strike w:val="0"/>
          <w:color w:val="auto"/>
          <w:szCs w:val="28"/>
          <w:highlight w:val="none"/>
        </w:rPr>
        <w:t xml:space="preserve">Положение о </w:t>
      </w:r>
      <w:r>
        <w:rPr>
          <w:rFonts w:ascii="Liberation Sans" w:hAnsi="Liberation Sans" w:cs="Liberation Sans"/>
          <w:strike w:val="0"/>
          <w:color w:val="auto"/>
          <w:szCs w:val="28"/>
          <w:highlight w:val="none"/>
        </w:rPr>
        <w:t xml:space="preserve">Департаменте строительства и жилищно-коммунального комплекса</w:t>
      </w:r>
      <w:r>
        <w:rPr>
          <w:rFonts w:ascii="Liberation Sans" w:hAnsi="Liberation Sans" w:cs="Liberation Sans"/>
          <w:strike w:val="0"/>
          <w:color w:val="auto"/>
          <w:szCs w:val="28"/>
          <w:highlight w:val="none"/>
        </w:rPr>
        <w:t xml:space="preserve"> Администрации </w:t>
      </w:r>
      <w:r>
        <w:rPr>
          <w:rFonts w:ascii="Liberation Sans" w:hAnsi="Liberation Sans" w:cs="Liberation Sans"/>
          <w:strike w:val="0"/>
          <w:color w:val="auto"/>
          <w:szCs w:val="28"/>
          <w:highlight w:val="none"/>
        </w:rPr>
        <w:t xml:space="preserve">города Новый Уренгой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в установленные действующим законодательством порядке и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 сроки.</w:t>
      </w:r>
      <w:r>
        <w:rPr>
          <w:rFonts w:ascii="Liberation Sans" w:hAnsi="Liberation Sans" w:cs="Liberation Sans"/>
          <w:strike/>
          <w:color w:val="auto"/>
          <w:highlight w:val="none"/>
        </w:rPr>
      </w:r>
      <w:r>
        <w:rPr>
          <w:rFonts w:ascii="Liberation Sans" w:hAnsi="Liberation Sans" w:cs="Liberation Sans"/>
          <w:strike/>
          <w:color w:val="auto"/>
          <w:highlight w:val="none"/>
        </w:rPr>
      </w:r>
    </w:p>
    <w:p>
      <w:pPr>
        <w:pStyle w:val="908"/>
        <w:ind w:firstLine="7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4. Решение вступает в силу со дня его принятия.</w:t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jc w:val="both"/>
        <w:rPr>
          <w:rFonts w:ascii="Liberation Sans" w:hAnsi="Liberation Sans" w:cs="Liberation Sans"/>
          <w:color w:val="auto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</w:r>
    </w:p>
    <w:p>
      <w:pPr>
        <w:jc w:val="both"/>
        <w:rPr>
          <w:rFonts w:ascii="Liberation Sans" w:hAnsi="Liberation Sans" w:cs="Liberation Sans"/>
          <w:color w:val="auto"/>
          <w:highlight w:val="none"/>
        </w:rPr>
      </w:pP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</w:r>
    </w:p>
    <w:p>
      <w:pPr>
        <w:pStyle w:val="908"/>
        <w:jc w:val="both"/>
        <w:rPr>
          <w:rFonts w:ascii="Liberation Sans" w:hAnsi="Liberation Sans" w:cs="Liberation Sans"/>
          <w:color w:val="auto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</w:r>
    </w:p>
    <w:p>
      <w:pPr>
        <w:jc w:val="left"/>
        <w:rPr>
          <w:rFonts w:ascii="Liberation Sans" w:hAnsi="Liberation Sans" w:cs="Liberation Sans"/>
          <w:strike/>
          <w:color w:val="auto"/>
          <w:highlight w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Председатель </w:t>
      </w:r>
      <w:r>
        <w:rPr>
          <w:rFonts w:ascii="Liberation Sans" w:hAnsi="Liberation Sans" w:cs="Liberation Sans"/>
          <w:strike/>
          <w:color w:val="auto"/>
          <w:highlight w:val="none"/>
        </w:rPr>
      </w:r>
      <w:r>
        <w:rPr>
          <w:rFonts w:ascii="Liberation Sans" w:hAnsi="Liberation Sans" w:cs="Liberation Sans"/>
          <w:strike/>
          <w:color w:val="auto"/>
          <w:highlight w:val="none"/>
        </w:rPr>
      </w:r>
    </w:p>
    <w:p>
      <w:pPr>
        <w:jc w:val="left"/>
        <w:rPr>
          <w:highlight w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Д</w:t>
      </w:r>
      <w:r>
        <w:rPr>
          <w:rFonts w:ascii="Liberation Sans" w:hAnsi="Liberation Sans" w:cs="Liberation Sans"/>
          <w:color w:val="auto"/>
          <w:highlight w:val="none"/>
        </w:rPr>
        <w:t xml:space="preserve">умы города Новый Уренгой</w:t>
      </w:r>
      <w:r>
        <w:tab/>
      </w:r>
      <w:r>
        <w:rPr>
          <w:rFonts w:ascii="Liberation Sans" w:hAnsi="Liberation Sans" w:cs="Liberation Sans"/>
          <w:color w:val="auto"/>
          <w:highlight w:val="none"/>
        </w:rPr>
        <w:t xml:space="preserve">   </w:t>
      </w:r>
      <w:r>
        <w:tab/>
      </w:r>
      <w:r>
        <w:rPr>
          <w:rFonts w:ascii="Liberation Sans" w:hAnsi="Liberation Sans" w:cs="Liberation Sans"/>
          <w:color w:val="auto"/>
          <w:highlight w:val="none"/>
        </w:rPr>
        <w:tab/>
        <w:tab/>
        <w:tab/>
        <w:t xml:space="preserve">      </w:t>
      </w:r>
      <w:r>
        <w:rPr>
          <w:rFonts w:ascii="Liberation Sans" w:hAnsi="Liberation Sans" w:cs="Liberation Sans"/>
          <w:color w:val="auto"/>
          <w:highlight w:val="none"/>
        </w:rPr>
        <w:t xml:space="preserve">П.М. Шумова</w:t>
      </w: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rFonts w:ascii="Liberation Sans" w:hAnsi="Liberation Sans" w:cs="Liberation Sans"/>
          <w:color w:val="auto"/>
          <w:highlight w:val="none"/>
        </w:rPr>
      </w:pP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</w:r>
    </w:p>
    <w:p>
      <w:pPr>
        <w:jc w:val="left"/>
        <w:rPr>
          <w:rFonts w:ascii="Liberation Sans" w:hAnsi="Liberation Sans" w:cs="Liberation Sans"/>
          <w:color w:val="auto"/>
          <w:highlight w:val="none"/>
        </w:rPr>
      </w:pPr>
      <w:r>
        <w:rPr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</w:r>
    </w:p>
    <w:p>
      <w:pPr>
        <w:pStyle w:val="908"/>
        <w:rPr>
          <w:rFonts w:ascii="Liberation Sans" w:hAnsi="Liberation Sans" w:cs="Liberation Sans"/>
          <w:color w:val="auto"/>
          <w:highlight w:val="none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850" w:bottom="1134" w:left="1701" w:header="567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</w:r>
    </w:p>
    <w:p>
      <w:pPr>
        <w:pStyle w:val="908"/>
        <w:ind w:left="4956" w:firstLine="708"/>
        <w:jc w:val="both"/>
        <w:rPr>
          <w:rFonts w:ascii="Liberation Sans" w:hAnsi="Liberation Sans" w:cs="Liberation Sans"/>
          <w:bCs/>
          <w:color w:val="auto"/>
          <w:szCs w:val="28"/>
          <w:highlight w:val="none"/>
        </w:rPr>
      </w:pPr>
      <w:r>
        <w:rPr>
          <w:rFonts w:ascii="Liberation Sans" w:hAnsi="Liberation Sans" w:cs="Liberation Sans"/>
          <w:bCs/>
          <w:color w:val="auto"/>
          <w:szCs w:val="28"/>
          <w:highlight w:val="none"/>
        </w:rPr>
        <w:t xml:space="preserve">Приложение</w:t>
      </w:r>
      <w:r>
        <w:rPr>
          <w:rFonts w:ascii="Liberation Sans" w:hAnsi="Liberation Sans" w:cs="Liberation Sans"/>
          <w:bCs/>
          <w:color w:val="auto"/>
          <w:szCs w:val="28"/>
          <w:highlight w:val="none"/>
        </w:rPr>
      </w:r>
      <w:r>
        <w:rPr>
          <w:rFonts w:ascii="Liberation Sans" w:hAnsi="Liberation Sans" w:cs="Liberation Sans"/>
          <w:bCs/>
          <w:color w:val="auto"/>
          <w:szCs w:val="28"/>
          <w:highlight w:val="none"/>
        </w:rPr>
      </w:r>
    </w:p>
    <w:p>
      <w:pPr>
        <w:pStyle w:val="908"/>
        <w:ind w:left="5664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08"/>
        <w:ind w:left="5664"/>
        <w:rPr>
          <w:rFonts w:ascii="Liberation Sans" w:hAnsi="Liberation Sans" w:cs="Liberation Sans"/>
          <w:strike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к решению Думы</w:t>
      </w:r>
      <w:r>
        <w:rPr>
          <w:rFonts w:ascii="Liberation Sans" w:hAnsi="Liberation Sans" w:cs="Liberation Sans"/>
          <w:color w:val="auto"/>
          <w:highlight w:val="none"/>
        </w:rPr>
        <w:t xml:space="preserve"> </w:t>
      </w:r>
      <w:r>
        <w:rPr>
          <w:rFonts w:ascii="Liberation Sans" w:hAnsi="Liberation Sans" w:cs="Liberation Sans"/>
          <w:strike/>
          <w:color w:val="auto"/>
          <w:szCs w:val="28"/>
          <w:highlight w:val="none"/>
        </w:rPr>
      </w:r>
      <w:r>
        <w:rPr>
          <w:rFonts w:ascii="Liberation Sans" w:hAnsi="Liberation Sans" w:cs="Liberation Sans"/>
          <w:strike/>
          <w:color w:val="auto"/>
          <w:szCs w:val="28"/>
          <w:highlight w:val="none"/>
        </w:rPr>
      </w:r>
    </w:p>
    <w:p>
      <w:pPr>
        <w:pStyle w:val="908"/>
        <w:ind w:left="5664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гор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од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а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Новый Уренгой</w:t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08"/>
        <w:ind w:left="5664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от 24.10.2024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  № 347</w:t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08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08"/>
        <w:jc w:val="center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09"/>
        <w:jc w:val="center"/>
        <w:spacing w:before="0" w:after="0"/>
        <w:rPr>
          <w:rFonts w:ascii="Liberation Sans" w:hAnsi="Liberation Sans" w:cs="Liberation Sans"/>
          <w:i w:val="0"/>
          <w:color w:val="auto"/>
          <w:highlight w:val="none"/>
        </w:rPr>
      </w:pPr>
      <w:r>
        <w:rPr>
          <w:rFonts w:ascii="Liberation Sans" w:hAnsi="Liberation Sans" w:cs="Liberation Sans"/>
          <w:i w:val="0"/>
          <w:color w:val="auto"/>
          <w:highlight w:val="none"/>
        </w:rPr>
        <w:t xml:space="preserve">ПОЛОЖЕНИЕ</w:t>
      </w:r>
      <w:r>
        <w:rPr>
          <w:rFonts w:ascii="Liberation Sans" w:hAnsi="Liberation Sans" w:cs="Liberation Sans"/>
          <w:i w:val="0"/>
          <w:color w:val="auto"/>
          <w:highlight w:val="none"/>
        </w:rPr>
      </w:r>
      <w:r>
        <w:rPr>
          <w:rFonts w:ascii="Liberation Sans" w:hAnsi="Liberation Sans" w:cs="Liberation Sans"/>
          <w:i w:val="0"/>
          <w:color w:val="auto"/>
          <w:highlight w:val="none"/>
        </w:rPr>
      </w:r>
    </w:p>
    <w:p>
      <w:pPr>
        <w:pStyle w:val="908"/>
        <w:jc w:val="center"/>
        <w:rPr>
          <w:rFonts w:ascii="Liberation Sans" w:hAnsi="Liberation Sans" w:cs="Liberation Sans"/>
          <w:b/>
          <w:color w:val="auto"/>
          <w:szCs w:val="28"/>
          <w:highlight w:val="none"/>
        </w:rPr>
      </w:pPr>
      <w:r>
        <w:rPr>
          <w:rFonts w:ascii="Liberation Sans" w:hAnsi="Liberation Sans" w:cs="Liberation Sans"/>
          <w:b/>
          <w:color w:val="auto"/>
          <w:szCs w:val="28"/>
          <w:highlight w:val="none"/>
        </w:rPr>
        <w:t xml:space="preserve">о Д</w:t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  <w:t xml:space="preserve">епартаменте строительства и жилищно-коммунального комплекса </w:t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  <w:t xml:space="preserve">Администрации города Новый Уренгой</w:t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</w:r>
    </w:p>
    <w:p>
      <w:pPr>
        <w:pStyle w:val="908"/>
        <w:jc w:val="center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08"/>
        <w:jc w:val="center"/>
        <w:rPr>
          <w:rFonts w:ascii="Liberation Sans" w:hAnsi="Liberation Sans" w:cs="Liberation Sans"/>
          <w:b/>
          <w:color w:val="auto"/>
          <w:szCs w:val="28"/>
          <w:highlight w:val="none"/>
        </w:rPr>
      </w:pPr>
      <w:r>
        <w:rPr>
          <w:rFonts w:ascii="Liberation Sans" w:hAnsi="Liberation Sans" w:cs="Liberation Sans"/>
          <w:b/>
          <w:color w:val="auto"/>
          <w:szCs w:val="28"/>
          <w:highlight w:val="none"/>
        </w:rPr>
        <w:t xml:space="preserve">1. О</w:t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  <w:t xml:space="preserve">бщие положения</w:t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</w:r>
    </w:p>
    <w:p>
      <w:pPr>
        <w:pStyle w:val="9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08"/>
        <w:contextualSpacing w:val="0"/>
        <w:ind w:firstLine="720"/>
        <w:jc w:val="both"/>
        <w:tabs>
          <w:tab w:val="left" w:pos="709" w:leader="none"/>
        </w:tabs>
        <w:rPr>
          <w:rFonts w:ascii="Liberation Sans" w:hAnsi="Liberation Sans" w:cs="Liberation Sans"/>
          <w:color w:val="auto"/>
          <w:szCs w:val="28"/>
          <w:highlight w:val="none"/>
        </w:rPr>
        <w:suppressLineNumbers w:val="0"/>
      </w:pP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1.1. 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Департамент строительства и жилищно-коммунального комплекса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Администрации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города Новый Уренгой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(далее –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Департамент)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создан в порядке, предусмотренном действующим законодательством Российской Федерации. </w:t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contextualSpacing w:val="0"/>
        <w:ind w:firstLine="720"/>
        <w:jc w:val="both"/>
        <w:tabs>
          <w:tab w:val="left" w:pos="709" w:leader="none"/>
        </w:tabs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1.2. Департамент является органом Администрации города Новый Уренгой, осуществляющим в границах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городского округа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город Новый Уренгой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Ямало-Ненецкого автономного округа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(далее –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 город Новый Уренго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й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,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го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родской округ)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исполнительно-распорядительные функции в сферах строительства объектов муниципальной и иных форм собственности, финансируемых из окружного и местного бюджетов, капитального ремонта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,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жилищно-коммунального комплекса, ресурсосбережения.</w:t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contextualSpacing w:val="0"/>
        <w:ind w:firstLine="720"/>
        <w:jc w:val="both"/>
        <w:tabs>
          <w:tab w:val="left" w:pos="709" w:leader="none"/>
        </w:tabs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1.3. Департамент является юридическим лицом, действуе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т </w:t>
        <w:br/>
        <w:t xml:space="preserve">на основании общих для организаций данного вида положений Федерального закона «Об общих принципах организации местного самоуправления в Российской Федерации» в соответствии </w:t>
        <w:br/>
        <w:t xml:space="preserve">с Гражданским кодексом Российской Федерации применительно </w:t>
        <w:br/>
        <w:t xml:space="preserve">к к</w:t>
      </w:r>
      <w:r>
        <w:rPr>
          <w:rFonts w:ascii="Liberation Sans" w:hAnsi="Liberation Sans" w:cs="Liberation Sans"/>
          <w:color w:val="auto"/>
          <w:highlight w:val="none"/>
        </w:rPr>
        <w:t xml:space="preserve">азенным учреждениям.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contextualSpacing w:val="0"/>
        <w:ind w:firstLine="720"/>
        <w:jc w:val="both"/>
        <w:tabs>
          <w:tab w:val="left" w:pos="709" w:leader="none"/>
        </w:tabs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1.4. Департамент имеет </w:t>
      </w:r>
      <w:r>
        <w:rPr>
          <w:rFonts w:ascii="Liberation Sans" w:hAnsi="Liberation Sans" w:cs="Liberation Sans"/>
          <w:color w:val="auto"/>
          <w:highlight w:val="none"/>
        </w:rPr>
        <w:t xml:space="preserve">круглую </w:t>
      </w:r>
      <w:r>
        <w:rPr>
          <w:rFonts w:ascii="Liberation Sans" w:hAnsi="Liberation Sans" w:cs="Liberation Sans"/>
          <w:color w:val="auto"/>
          <w:highlight w:val="none"/>
        </w:rPr>
        <w:t xml:space="preserve">печать</w:t>
      </w:r>
      <w:r>
        <w:rPr>
          <w:rFonts w:ascii="Liberation Sans" w:hAnsi="Liberation Sans" w:cs="Liberation Sans"/>
          <w:color w:val="auto"/>
          <w:highlight w:val="none"/>
        </w:rPr>
        <w:t xml:space="preserve"> с изображением герба </w:t>
      </w:r>
      <w:r>
        <w:rPr>
          <w:rFonts w:ascii="Liberation Sans" w:hAnsi="Liberation Sans" w:cs="Liberation Sans"/>
          <w:color w:val="auto"/>
          <w:highlight w:val="none"/>
        </w:rPr>
        <w:t xml:space="preserve">город</w:t>
      </w:r>
      <w:r>
        <w:rPr>
          <w:rFonts w:ascii="Liberation Sans" w:hAnsi="Liberation Sans" w:cs="Liberation Sans"/>
          <w:color w:val="auto"/>
          <w:highlight w:val="none"/>
        </w:rPr>
        <w:t xml:space="preserve">а</w:t>
      </w:r>
      <w:r>
        <w:rPr>
          <w:rFonts w:ascii="Liberation Sans" w:hAnsi="Liberation Sans" w:cs="Liberation Sans"/>
          <w:color w:val="auto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highlight w:val="none"/>
        </w:rPr>
        <w:t xml:space="preserve">Новый Уренгой</w:t>
      </w:r>
      <w:r>
        <w:rPr>
          <w:rFonts w:ascii="Liberation Sans" w:hAnsi="Liberation Sans" w:cs="Liberation Sans"/>
          <w:color w:val="auto"/>
          <w:highlight w:val="none"/>
        </w:rPr>
        <w:t xml:space="preserve">, штампы, бланк со своим полным наименованием, лицевой счет в финансовом органе города Новый Уренгой.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contextualSpacing w:val="0"/>
        <w:ind w:firstLine="720"/>
        <w:jc w:val="both"/>
        <w:tabs>
          <w:tab w:val="left" w:pos="709" w:leader="none"/>
        </w:tabs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1.5. Департамент считается созданным как юридическое лицо </w:t>
        <w:br/>
        <w:t xml:space="preserve">со дня вне</w:t>
      </w:r>
      <w:r>
        <w:rPr>
          <w:rFonts w:ascii="Liberation Sans" w:hAnsi="Liberation Sans" w:cs="Liberation Sans"/>
          <w:color w:val="auto"/>
          <w:highlight w:val="none"/>
        </w:rPr>
        <w:t xml:space="preserve">сения соответствующей записи в Е</w:t>
      </w:r>
      <w:r>
        <w:rPr>
          <w:rFonts w:ascii="Liberation Sans" w:hAnsi="Liberation Sans" w:cs="Liberation Sans"/>
          <w:color w:val="auto"/>
          <w:highlight w:val="none"/>
        </w:rPr>
        <w:t xml:space="preserve">диный государственный реестр юридических лиц, имеет в оперативном управлении о</w:t>
      </w:r>
      <w:r>
        <w:rPr>
          <w:rFonts w:ascii="Liberation Sans" w:hAnsi="Liberation Sans" w:cs="Liberation Sans"/>
          <w:color w:val="auto"/>
          <w:highlight w:val="none"/>
        </w:rPr>
        <w:t xml:space="preserve">бособленное имущество, отвечает по своим обязательствам находящимися в его распоряжении денежными средствами, может </w:t>
        <w:br/>
        <w:t xml:space="preserve">от своего имени приобретать и осуществлять имущественные </w:t>
        <w:br/>
        <w:t xml:space="preserve">и личные неимущественные права, нести обязанности, быть истцом </w:t>
        <w:br/>
        <w:t xml:space="preserve">и ответчиком в суде.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contextualSpacing w:val="0"/>
        <w:ind w:firstLine="720"/>
        <w:jc w:val="both"/>
        <w:tabs>
          <w:tab w:val="left" w:pos="709" w:leader="none"/>
        </w:tabs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1.6. Департамент имеет самостоятельный баланс и бюджетную смету.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contextualSpacing w:val="0"/>
        <w:ind w:firstLine="720"/>
        <w:jc w:val="both"/>
        <w:tabs>
          <w:tab w:val="left" w:pos="709" w:leader="none"/>
        </w:tabs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1.7. Полное наименование Департамента – Департамент</w:t>
      </w:r>
      <w:r>
        <w:rPr>
          <w:rFonts w:ascii="Liberation Sans" w:hAnsi="Liberation Sans" w:cs="Liberation Sans"/>
          <w:color w:val="auto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highlight w:val="none"/>
        </w:rPr>
        <w:t xml:space="preserve">строительства и жилищно-коммунального комплекса</w:t>
      </w:r>
      <w:r>
        <w:rPr>
          <w:rFonts w:ascii="Liberation Sans" w:hAnsi="Liberation Sans" w:cs="Liberation Sans"/>
          <w:color w:val="auto"/>
          <w:highlight w:val="none"/>
        </w:rPr>
        <w:t xml:space="preserve"> Администрации города Новый Уренгой.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contextualSpacing w:val="0"/>
        <w:ind w:firstLine="720"/>
        <w:jc w:val="both"/>
        <w:tabs>
          <w:tab w:val="left" w:pos="709" w:leader="none"/>
        </w:tabs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Сокращенное наименова</w:t>
      </w:r>
      <w:r>
        <w:rPr>
          <w:rFonts w:ascii="Liberation Sans" w:hAnsi="Liberation Sans" w:cs="Liberation Sans"/>
          <w:color w:val="auto"/>
          <w:highlight w:val="none"/>
        </w:rPr>
        <w:t xml:space="preserve">ние</w:t>
      </w:r>
      <w:r>
        <w:rPr>
          <w:rFonts w:ascii="Liberation Sans" w:hAnsi="Liberation Sans" w:cs="Liberation Sans"/>
          <w:color w:val="auto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highlight w:val="none"/>
        </w:rPr>
        <w:t xml:space="preserve">Департамента</w:t>
      </w:r>
      <w:r>
        <w:rPr>
          <w:rFonts w:ascii="Liberation Sans" w:hAnsi="Liberation Sans" w:cs="Liberation Sans"/>
          <w:color w:val="auto"/>
          <w:highlight w:val="none"/>
        </w:rPr>
        <w:t xml:space="preserve"> –</w:t>
      </w:r>
      <w:r>
        <w:rPr>
          <w:rFonts w:ascii="Liberation Sans" w:hAnsi="Liberation Sans" w:cs="Liberation Sans"/>
          <w:color w:val="auto"/>
          <w:highlight w:val="none"/>
        </w:rPr>
        <w:t xml:space="preserve"> ДСиЖКК</w:t>
      </w:r>
      <w:r>
        <w:rPr>
          <w:rFonts w:ascii="Liberation Sans" w:hAnsi="Liberation Sans" w:cs="Liberation Sans"/>
          <w:color w:val="auto"/>
          <w:highlight w:val="none"/>
        </w:rPr>
        <w:t xml:space="preserve">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contextualSpacing w:val="0"/>
        <w:ind w:firstLine="720"/>
        <w:jc w:val="both"/>
        <w:tabs>
          <w:tab w:val="left" w:pos="709" w:leader="none"/>
        </w:tabs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1.8. Учредителем Департамента является </w:t>
      </w:r>
      <w:r>
        <w:rPr>
          <w:rFonts w:ascii="Liberation Sans" w:hAnsi="Liberation Sans" w:cs="Liberation Sans"/>
          <w:color w:val="auto"/>
          <w:highlight w:val="none"/>
        </w:rPr>
        <w:t xml:space="preserve">Дума</w:t>
      </w:r>
      <w:r>
        <w:rPr>
          <w:rFonts w:ascii="Liberation Sans" w:hAnsi="Liberation Sans" w:cs="Liberation Sans"/>
          <w:color w:val="auto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highlight w:val="none"/>
        </w:rPr>
        <w:t xml:space="preserve">город</w:t>
      </w:r>
      <w:r>
        <w:rPr>
          <w:rFonts w:ascii="Liberation Sans" w:hAnsi="Liberation Sans" w:cs="Liberation Sans"/>
          <w:color w:val="auto"/>
          <w:highlight w:val="none"/>
        </w:rPr>
        <w:t xml:space="preserve">а</w:t>
      </w:r>
      <w:r>
        <w:rPr>
          <w:rFonts w:ascii="Liberation Sans" w:hAnsi="Liberation Sans" w:cs="Liberation Sans"/>
          <w:color w:val="auto"/>
          <w:highlight w:val="none"/>
        </w:rPr>
        <w:t xml:space="preserve"> Новый Уренгой (далее – учредитель).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contextualSpacing w:val="0"/>
        <w:ind w:firstLine="720"/>
        <w:jc w:val="both"/>
        <w:tabs>
          <w:tab w:val="left" w:pos="709" w:leader="none"/>
        </w:tabs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1.9. В своей деятельности Департамент руководствуется Конституцией Российской Федерации, федеральными конституционными законами, федеральными зак</w:t>
      </w:r>
      <w:r>
        <w:rPr>
          <w:rFonts w:ascii="Liberation Sans" w:hAnsi="Liberation Sans" w:cs="Liberation Sans"/>
          <w:color w:val="auto"/>
          <w:highlight w:val="none"/>
        </w:rPr>
        <w:t xml:space="preserve">онами, указами </w:t>
        <w:br/>
        <w:t xml:space="preserve">и распоряжениями Президента Российской Федерации, постановлениями и распоряжениями Правительства Российской Федерации, законами Ямало-Ненецкого автономного округа, нормативными правовыми актами Губернатора Ямало-Ненецкого автономного округа </w:t>
      </w:r>
      <w:r>
        <w:rPr>
          <w:rFonts w:ascii="Liberation Sans" w:hAnsi="Liberation Sans" w:cs="Liberation Sans"/>
          <w:color w:val="auto"/>
          <w:highlight w:val="none"/>
        </w:rPr>
        <w:t xml:space="preserve">и Правительства</w:t>
      </w:r>
      <w:r>
        <w:rPr>
          <w:rFonts w:ascii="Liberation Sans" w:hAnsi="Liberation Sans" w:cs="Liberation Sans"/>
          <w:color w:val="auto"/>
          <w:highlight w:val="none"/>
        </w:rPr>
        <w:t xml:space="preserve"> Ямало-Ненецкого автономного округа, Уставом </w:t>
      </w:r>
      <w:r>
        <w:rPr>
          <w:rFonts w:ascii="Liberation Sans" w:hAnsi="Liberation Sans" w:cs="Liberation Sans"/>
          <w:color w:val="auto"/>
          <w:highlight w:val="none"/>
        </w:rPr>
        <w:t xml:space="preserve">городского округа</w:t>
      </w:r>
      <w:r>
        <w:rPr>
          <w:rFonts w:ascii="Liberation Sans" w:hAnsi="Liberation Sans" w:cs="Liberation Sans"/>
          <w:color w:val="auto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highlight w:val="none"/>
        </w:rPr>
        <w:t xml:space="preserve">город Новый Уренгой </w:t>
      </w:r>
      <w:r>
        <w:rPr>
          <w:rFonts w:ascii="Liberation Sans" w:hAnsi="Liberation Sans" w:cs="Liberation Sans"/>
          <w:color w:val="auto"/>
          <w:highlight w:val="none"/>
        </w:rPr>
        <w:t xml:space="preserve">Ямало-Ненецкого автономного округа</w:t>
      </w:r>
      <w:r>
        <w:rPr>
          <w:rFonts w:ascii="Liberation Sans" w:hAnsi="Liberation Sans" w:cs="Liberation Sans"/>
          <w:color w:val="auto"/>
          <w:highlight w:val="none"/>
        </w:rPr>
        <w:t xml:space="preserve">, муниципальными правовыми актами, настоящим Положением</w:t>
      </w:r>
      <w:r>
        <w:rPr>
          <w:rFonts w:ascii="Liberation Sans" w:hAnsi="Liberation Sans" w:cs="Liberation Sans"/>
          <w:color w:val="auto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highlight w:val="none"/>
        </w:rPr>
        <w:t xml:space="preserve">о Департаменте строительства и жилищно-коммунального комплекса Администрации города Новый Уренгой (далее – Положение)</w:t>
      </w:r>
      <w:r>
        <w:rPr>
          <w:rFonts w:ascii="Liberation Sans" w:hAnsi="Liberation Sans" w:cs="Liberation Sans"/>
          <w:color w:val="auto"/>
          <w:highlight w:val="none"/>
        </w:rPr>
        <w:t xml:space="preserve">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contextualSpacing w:val="0"/>
        <w:ind w:firstLine="720"/>
        <w:jc w:val="both"/>
        <w:tabs>
          <w:tab w:val="left" w:pos="709" w:leader="none"/>
        </w:tabs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1.10. Место нахождения Департамента: город Новый Уренгой. 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contextualSpacing w:val="0"/>
        <w:ind w:firstLine="720"/>
        <w:jc w:val="both"/>
        <w:tabs>
          <w:tab w:val="left" w:pos="709" w:leader="none"/>
        </w:tabs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1.11. Юридический адрес: 629307, Российская Федерация, Ямало-Н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енецкий автономный округ, г. Новый Уренгой,                         ул. Индустриальная, дом 4.</w:t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08"/>
        <w:jc w:val="center"/>
        <w:rPr>
          <w:rFonts w:ascii="Liberation Sans" w:hAnsi="Liberation Sans" w:cs="Liberation Sans"/>
          <w:b/>
          <w:color w:val="auto"/>
          <w:szCs w:val="28"/>
          <w:highlight w:val="none"/>
        </w:rPr>
      </w:pPr>
      <w:r>
        <w:rPr>
          <w:rFonts w:ascii="Liberation Sans" w:hAnsi="Liberation Sans" w:cs="Liberation Sans"/>
          <w:b/>
          <w:color w:val="auto"/>
          <w:szCs w:val="28"/>
          <w:highlight w:val="none"/>
        </w:rPr>
        <w:t xml:space="preserve">2. </w:t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  <w:t xml:space="preserve">Функции Департамента</w:t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</w:r>
    </w:p>
    <w:p>
      <w:pPr>
        <w:pStyle w:val="9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08"/>
        <w:ind w:firstLine="7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Департамент осуществляет следующие основные функции:</w:t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contextualSpacing w:val="0"/>
        <w:ind w:firstLine="720"/>
        <w:jc w:val="both"/>
        <w:tabs>
          <w:tab w:val="left" w:pos="709" w:leader="none"/>
        </w:tabs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2.1</w:t>
      </w:r>
      <w:r>
        <w:rPr>
          <w:rFonts w:ascii="Liberation Sans" w:hAnsi="Liberation Sans" w:cs="Liberation Sans"/>
          <w:color w:val="auto"/>
          <w:highlight w:val="none"/>
        </w:rPr>
        <w:t xml:space="preserve">. В сфере строительства и капитального ремонта: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contextualSpacing w:val="0"/>
        <w:ind w:firstLine="720"/>
        <w:jc w:val="both"/>
        <w:tabs>
          <w:tab w:val="left" w:pos="709" w:leader="none"/>
        </w:tabs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2.1.1. Организует строительство и содержание муниципального жилищного фонда, создаёт условия для жилищного строительства, а также </w:t>
      </w:r>
      <w:r>
        <w:rPr>
          <w:rFonts w:ascii="Liberation Sans" w:hAnsi="Liberation Sans" w:cs="Liberation Sans"/>
          <w:color w:val="auto"/>
          <w:highlight w:val="none"/>
        </w:rPr>
        <w:t xml:space="preserve">осуществляет </w:t>
      </w:r>
      <w:r>
        <w:rPr>
          <w:rFonts w:ascii="Liberation Sans" w:hAnsi="Liberation Sans" w:cs="Liberation Sans"/>
          <w:color w:val="auto"/>
          <w:highlight w:val="none"/>
        </w:rPr>
        <w:t xml:space="preserve">иные полномочия </w:t>
      </w:r>
      <w:r>
        <w:rPr>
          <w:rFonts w:ascii="Liberation Sans" w:hAnsi="Liberation Sans" w:cs="Liberation Sans"/>
          <w:color w:val="auto"/>
          <w:highlight w:val="none"/>
        </w:rPr>
        <w:t xml:space="preserve">органов местного самоуправления, установленны</w:t>
      </w:r>
      <w:r>
        <w:rPr>
          <w:rFonts w:ascii="Liberation Sans" w:hAnsi="Liberation Sans" w:cs="Liberation Sans"/>
          <w:color w:val="auto"/>
          <w:highlight w:val="none"/>
        </w:rPr>
        <w:t xml:space="preserve">е</w:t>
      </w:r>
      <w:r>
        <w:rPr>
          <w:rFonts w:ascii="Liberation Sans" w:hAnsi="Liberation Sans" w:cs="Liberation Sans"/>
          <w:color w:val="auto"/>
          <w:highlight w:val="none"/>
        </w:rPr>
        <w:t xml:space="preserve"> законодательством Российской Федерации.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contextualSpacing w:val="0"/>
        <w:ind w:firstLine="720"/>
        <w:jc w:val="both"/>
        <w:tabs>
          <w:tab w:val="left" w:pos="709" w:leader="none"/>
        </w:tabs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2.1.2. Осуществляет разработку и реализацию муниципальных программ в области развития существующих территорий жилой застройки и комплексное освоение новых территорий под жилищное строительство.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contextualSpacing w:val="0"/>
        <w:ind w:firstLine="720"/>
        <w:jc w:val="both"/>
        <w:tabs>
          <w:tab w:val="left" w:pos="709" w:leader="none"/>
        </w:tabs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2.1.3. Осуществляет р</w:t>
      </w:r>
      <w:r>
        <w:rPr>
          <w:rFonts w:ascii="Liberation Sans" w:hAnsi="Liberation Sans" w:cs="Liberation Sans"/>
          <w:color w:val="auto"/>
          <w:highlight w:val="none"/>
        </w:rPr>
        <w:t xml:space="preserve">азработку и реализацию перспективных планов по проектированию, строительству, реконструкции </w:t>
        <w:br/>
        <w:t xml:space="preserve">и капитальному ремонту объектов капитального строительства муниципальной собственности, включая создание</w:t>
      </w:r>
      <w:r>
        <w:rPr>
          <w:rFonts w:ascii="Liberation Sans" w:hAnsi="Liberation Sans" w:cs="Liberation Sans"/>
          <w:color w:val="auto"/>
          <w:highlight w:val="none"/>
        </w:rPr>
        <w:t xml:space="preserve"> парковок (парковочных мест).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contextualSpacing w:val="0"/>
        <w:ind w:firstLine="720"/>
        <w:jc w:val="both"/>
        <w:tabs>
          <w:tab w:val="left" w:pos="709" w:leader="none"/>
        </w:tabs>
        <w:rPr>
          <w:rFonts w:ascii="Liberation Sans" w:hAnsi="Liberation Sans" w:cs="Liberation Sans"/>
          <w:color w:val="auto"/>
          <w:highlight w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2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.1.4. Осуществляет реализацию мероприятий в сфере обеспечения проведения капитального ремонта общего имущества </w:t>
        <w:br/>
        <w:t xml:space="preserve">в многоквартирных домах, располо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женных на территори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и город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а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 Новый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Уренгой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,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в пределах полномочий, установленных законодательством Российской Федерации.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bCs w:val="0"/>
          <w:i w:val="0"/>
          <w:color w:val="auto"/>
          <w:highlight w:val="none"/>
        </w:rPr>
      </w:pPr>
      <w:r>
        <w:rPr>
          <w:rFonts w:ascii="Liberation Sans" w:hAnsi="Liberation Sans" w:cs="Liberation Sans"/>
          <w:i/>
          <w:iCs/>
          <w:color w:val="auto"/>
          <w:szCs w:val="28"/>
          <w:highlight w:val="none"/>
        </w:rPr>
      </w:r>
      <w:r>
        <w:rPr>
          <w:rFonts w:ascii="Liberation Sans" w:hAnsi="Liberation Sans" w:eastAsia="Liberation Sans" w:cs="Liberation Sans"/>
          <w:i w:val="0"/>
          <w:iCs w:val="0"/>
          <w:color w:val="auto"/>
          <w:szCs w:val="28"/>
          <w:highlight w:val="none"/>
        </w:rPr>
        <w:t xml:space="preserve">2.1.5. </w:t>
      </w:r>
      <w:r>
        <w:rPr>
          <w:rFonts w:ascii="Liberation Sans" w:hAnsi="Liberation Sans" w:eastAsia="Liberation Sans" w:cs="Liberation Sans"/>
          <w:i w:val="0"/>
          <w:iCs w:val="0"/>
          <w:color w:val="auto"/>
          <w:szCs w:val="28"/>
          <w:highlight w:val="none"/>
        </w:rPr>
        <w:t xml:space="preserve">Осуществляет </w:t>
      </w:r>
      <w:r>
        <w:rPr>
          <w:rFonts w:ascii="Liberation Sans" w:hAnsi="Liberation Sans" w:eastAsia="Liberation Sans" w:cs="Liberation Sans"/>
          <w:i w:val="0"/>
          <w:iCs w:val="0"/>
          <w:color w:val="auto"/>
          <w:szCs w:val="28"/>
          <w:highlight w:val="none"/>
        </w:rPr>
        <w:t xml:space="preserve">разработку и реализацию мероприятий </w:t>
        <w:br/>
        <w:t xml:space="preserve">по </w:t>
      </w:r>
      <w:r>
        <w:rPr>
          <w:rFonts w:ascii="Liberation Sans" w:hAnsi="Liberation Sans" w:eastAsia="Liberation Sans" w:cs="Liberation Sans"/>
          <w:i w:val="0"/>
          <w:iCs w:val="0"/>
          <w:color w:val="auto"/>
          <w:szCs w:val="28"/>
          <w:highlight w:val="none"/>
        </w:rPr>
        <w:t xml:space="preserve">созданию</w:t>
      </w:r>
      <w:r>
        <w:rPr>
          <w:rFonts w:ascii="Liberation Sans" w:hAnsi="Liberation Sans" w:eastAsia="Liberation Sans" w:cs="Liberation Sans"/>
          <w:i w:val="0"/>
          <w:iCs w:val="0"/>
          <w:color w:val="auto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i w:val="0"/>
          <w:iCs w:val="0"/>
          <w:color w:val="auto"/>
          <w:szCs w:val="28"/>
          <w:highlight w:val="none"/>
        </w:rPr>
        <w:t xml:space="preserve">и </w:t>
      </w:r>
      <w:r>
        <w:rPr>
          <w:rFonts w:ascii="Liberation Sans" w:hAnsi="Liberation Sans" w:eastAsia="Liberation Sans" w:cs="Liberation Sans"/>
          <w:i w:val="0"/>
          <w:iCs w:val="0"/>
          <w:color w:val="auto"/>
          <w:szCs w:val="28"/>
          <w:highlight w:val="none"/>
        </w:rPr>
        <w:t xml:space="preserve">обустройству объектов транспортной инфраструктуры</w:t>
      </w:r>
      <w:r>
        <w:rPr>
          <w:rFonts w:ascii="Liberation Sans" w:hAnsi="Liberation Sans" w:eastAsia="Liberation Sans" w:cs="Liberation Sans"/>
          <w:i w:val="0"/>
          <w:iCs w:val="0"/>
          <w:color w:val="auto"/>
          <w:szCs w:val="28"/>
          <w:highlight w:val="none"/>
        </w:rPr>
        <w:t xml:space="preserve"> муниципальной собственности</w:t>
      </w:r>
      <w:r>
        <w:rPr>
          <w:rFonts w:ascii="Liberation Sans" w:hAnsi="Liberation Sans" w:cs="Liberation Sans"/>
          <w:i w:val="0"/>
          <w:iCs w:val="0"/>
          <w:color w:val="auto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bCs w:val="0"/>
          <w:i w:val="0"/>
          <w:color w:val="auto"/>
          <w:highlight w:val="none"/>
        </w:rPr>
      </w:r>
      <w:r>
        <w:rPr>
          <w:rFonts w:ascii="Liberation Sans" w:hAnsi="Liberation Sans" w:cs="Liberation Sans"/>
          <w:bCs w:val="0"/>
          <w:i w:val="0"/>
          <w:color w:val="auto"/>
          <w:highlight w:val="none"/>
        </w:rPr>
      </w:r>
    </w:p>
    <w:p>
      <w:pPr>
        <w:ind w:firstLine="708"/>
        <w:jc w:val="both"/>
        <w:rPr>
          <w:rFonts w:ascii="Liberation Sans" w:hAnsi="Liberation Sans" w:cs="Liberation Sans"/>
          <w:color w:val="auto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2.2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. В сфере жилищно-коммунального комплекса: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</w:r>
    </w:p>
    <w:p>
      <w:pPr>
        <w:ind w:left="0" w:right="0" w:firstLine="709"/>
        <w:jc w:val="both"/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</w:rPr>
        <w:t xml:space="preserve">2.2.1. Проводит в установленном порядке открытый конкурс </w:t>
        <w:br/>
        <w:t xml:space="preserve">по отбору</w:t>
      </w: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</w:rPr>
        <w:t xml:space="preserve"> управляющей организации, если в течение года до дня проведения указанного конкурса собственниками помещений </w:t>
        <w:br/>
        <w:t xml:space="preserve">в многоквартирном доме не выбран способ управления этим домом или если принятое решение о выборе способа управления этим домом не было реализовано.</w:t>
      </w: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</w:rPr>
      </w: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</w:rPr>
        <w:t xml:space="preserve">2.2.2. Проводит в установленном порядке открытый конкурс </w:t>
        <w:br/>
        <w:t xml:space="preserve">по отбору управляющей организации для объектов муниципального жилищного фонда.</w:t>
      </w: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</w:rPr>
      </w: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</w:rPr>
        <w:t xml:space="preserve">2.2.3. Оказывает методическую и консультационную помощь </w:t>
        <w:br/>
        <w:t xml:space="preserve">в вопросах формирования ТСЖ и их органов, в проведении собраний собственников жилых помещений в многоквартирных домах по выбору способа управления.</w:t>
      </w: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</w:rPr>
      </w: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</w:rPr>
        <w:t xml:space="preserve">2.2.4. Организует работу по формированию перечня многоквартирных домов на проведение капитального ремонта общего имущества.</w:t>
      </w: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</w:rPr>
      </w: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</w:rPr>
        <w:t xml:space="preserve">2.2.5</w:t>
      </w: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</w:rPr>
        <w:t xml:space="preserve">. Организует в гран</w:t>
      </w: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</w:rPr>
        <w:t xml:space="preserve">ицах</w:t>
      </w: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</w:rPr>
        <w:t xml:space="preserve">городского округа </w:t>
      </w: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</w:rPr>
        <w:t xml:space="preserve">электро-, тепло-, газо- и водоснабжение населения, водоотведение, снабжение населения топливом в пределах полномочий, установленных законодательством Российской Федерации.</w:t>
      </w: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</w:rPr>
      </w: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</w:rPr>
        <w:t xml:space="preserve">2.2</w:t>
      </w: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</w:rPr>
        <w:t xml:space="preserve">.6</w:t>
      </w: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</w:rPr>
        <w:t xml:space="preserve">. Определяет для централизованной системы холодного водоснабжения и (или)</w:t>
      </w: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</w:rPr>
        <w:t xml:space="preserve"> водоотведения</w:t>
      </w: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</w:rPr>
        <w:t xml:space="preserve"> городского округа</w:t>
      </w: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</w:rPr>
        <w:t xml:space="preserve"> гарантирующие организации.</w:t>
      </w: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</w:rPr>
      </w: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</w:rPr>
        <w:t xml:space="preserve">2.2</w:t>
      </w: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</w:rPr>
        <w:t xml:space="preserve">.7</w:t>
      </w: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</w:rPr>
        <w:t xml:space="preserve">. Организует работу по согласованию вывода объектов централизованных систем горячего водоснабжения, холодного водоснабжения и (или) водоотведения в ремонт и из эксплуатации.</w:t>
      </w: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</w:rPr>
      </w: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auto"/>
          <w:highlight w:val="none"/>
        </w:rPr>
      </w:pPr>
      <w:r>
        <w:rPr>
          <w:rFonts w:ascii="Liberation Sans" w:hAnsi="Liberation Sans" w:eastAsia="Liberation Sans" w:cs="Liberation Sans"/>
          <w:i w:val="0"/>
          <w:iCs w:val="0"/>
          <w:color w:val="auto"/>
          <w:highlight w:val="none"/>
        </w:rPr>
        <w:t xml:space="preserve">2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.2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.8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. 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Организует работу по утверждению схем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ы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 водоснабжения и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 водоотведения городского округа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,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технических заданий </w:t>
        <w:br/>
        <w:t xml:space="preserve">на разработку инвестиционных программ организациям, осуществ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ляющим холодное водоснабжение и (или) водоотведение.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2.2</w:t>
      </w:r>
      <w:r>
        <w:rPr>
          <w:rFonts w:ascii="Liberation Sans" w:hAnsi="Liberation Sans" w:cs="Liberation Sans"/>
          <w:color w:val="auto"/>
          <w:highlight w:val="none"/>
        </w:rPr>
        <w:t xml:space="preserve">.9</w:t>
      </w:r>
      <w:r>
        <w:rPr>
          <w:rFonts w:ascii="Liberation Sans" w:hAnsi="Liberation Sans" w:cs="Liberation Sans"/>
          <w:color w:val="auto"/>
          <w:highlight w:val="none"/>
        </w:rPr>
        <w:t xml:space="preserve">. </w:t>
      </w:r>
      <w:r>
        <w:rPr>
          <w:rFonts w:ascii="Liberation Sans" w:hAnsi="Liberation Sans" w:cs="Liberation Sans"/>
          <w:color w:val="auto"/>
          <w:highlight w:val="none"/>
        </w:rPr>
        <w:t xml:space="preserve">Принимает участие в согласовании инвестиционных программ организациям, осуществляющим холодное водоснабжение </w:t>
        <w:br/>
        <w:t xml:space="preserve">и (или) водоотведение.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2.2</w:t>
      </w:r>
      <w:r>
        <w:rPr>
          <w:rFonts w:ascii="Liberation Sans" w:hAnsi="Liberation Sans" w:cs="Liberation Sans"/>
          <w:color w:val="auto"/>
          <w:highlight w:val="none"/>
        </w:rPr>
        <w:t xml:space="preserve">.10</w:t>
      </w:r>
      <w:r>
        <w:rPr>
          <w:rFonts w:ascii="Liberation Sans" w:hAnsi="Liberation Sans" w:cs="Liberation Sans"/>
          <w:color w:val="auto"/>
          <w:highlight w:val="none"/>
        </w:rPr>
        <w:t xml:space="preserve">. </w:t>
      </w:r>
      <w:r>
        <w:rPr>
          <w:rFonts w:ascii="Liberation Sans" w:hAnsi="Liberation Sans" w:cs="Liberation Sans"/>
          <w:color w:val="auto"/>
          <w:highlight w:val="none"/>
        </w:rPr>
        <w:t xml:space="preserve">Организует размещение в средствах массовой информации и на </w:t>
      </w:r>
      <w:r>
        <w:rPr>
          <w:rFonts w:ascii="Liberation Sans" w:hAnsi="Liberation Sans" w:cs="Liberation Sans"/>
          <w:color w:val="auto"/>
          <w:highlight w:val="none"/>
        </w:rPr>
        <w:t xml:space="preserve">официальном </w:t>
      </w:r>
      <w:r>
        <w:rPr>
          <w:rFonts w:ascii="Liberation Sans" w:hAnsi="Liberation Sans" w:cs="Liberation Sans"/>
          <w:color w:val="auto"/>
          <w:highlight w:val="none"/>
        </w:rPr>
        <w:t xml:space="preserve">сайте </w:t>
      </w:r>
      <w:r>
        <w:rPr>
          <w:rFonts w:ascii="Liberation Sans" w:hAnsi="Liberation Sans" w:cs="Liberation Sans"/>
          <w:color w:val="auto"/>
          <w:highlight w:val="none"/>
        </w:rPr>
        <w:t xml:space="preserve">города Новый Уренгой </w:t>
      </w:r>
      <w:r>
        <w:rPr>
          <w:rFonts w:ascii="Liberation Sans" w:hAnsi="Liberation Sans" w:cs="Liberation Sans"/>
          <w:color w:val="auto"/>
          <w:highlight w:val="none"/>
        </w:rPr>
        <w:t xml:space="preserve">в сети Интернет сведений о качестве питьевой воды, подаваемой абонентам с использованием централизованных систем водоснабжения</w:t>
      </w:r>
      <w:r>
        <w:rPr>
          <w:rFonts w:ascii="Liberation Sans" w:hAnsi="Liberation Sans" w:cs="Liberation Sans"/>
          <w:color w:val="auto"/>
          <w:highlight w:val="none"/>
        </w:rPr>
        <w:t xml:space="preserve"> </w:t>
        <w:br/>
        <w:t xml:space="preserve">на терри</w:t>
      </w:r>
      <w:r>
        <w:rPr>
          <w:rFonts w:ascii="Liberation Sans" w:hAnsi="Liberation Sans" w:cs="Liberation Sans"/>
          <w:color w:val="auto"/>
          <w:highlight w:val="none"/>
        </w:rPr>
        <w:t xml:space="preserve">тории города Новый Уренгой</w:t>
      </w:r>
      <w:r>
        <w:rPr>
          <w:rFonts w:ascii="Liberation Sans" w:hAnsi="Liberation Sans" w:cs="Liberation Sans"/>
          <w:color w:val="auto"/>
          <w:highlight w:val="none"/>
        </w:rPr>
        <w:t xml:space="preserve">,</w:t>
      </w:r>
      <w:r>
        <w:rPr>
          <w:rFonts w:ascii="Liberation Sans" w:hAnsi="Liberation Sans" w:cs="Liberation Sans"/>
          <w:color w:val="auto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highlight w:val="none"/>
        </w:rPr>
        <w:t xml:space="preserve">о планах мероприятий </w:t>
        <w:br/>
        <w:t xml:space="preserve">по приведению качества питьевой воды в соответствие установленным требованиям и об итогах исполнения этих планов.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2.2</w:t>
      </w:r>
      <w:r>
        <w:rPr>
          <w:rFonts w:ascii="Liberation Sans" w:hAnsi="Liberation Sans" w:cs="Liberation Sans"/>
          <w:color w:val="auto"/>
          <w:highlight w:val="none"/>
        </w:rPr>
        <w:t xml:space="preserve">.11</w:t>
      </w:r>
      <w:r>
        <w:rPr>
          <w:rFonts w:ascii="Liberation Sans" w:hAnsi="Liberation Sans" w:cs="Liberation Sans"/>
          <w:color w:val="auto"/>
          <w:highlight w:val="none"/>
        </w:rPr>
        <w:t xml:space="preserve">. </w:t>
      </w:r>
      <w:r>
        <w:rPr>
          <w:rFonts w:ascii="Liberation Sans" w:hAnsi="Liberation Sans" w:cs="Liberation Sans"/>
          <w:color w:val="auto"/>
          <w:highlight w:val="none"/>
        </w:rPr>
        <w:t xml:space="preserve">Организует работу по обеспечению надежного теплоснабжен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ия потребителей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 на территории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города Новый Уренгой,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в том числе принятие мер по организации обеспечения теплоснабжени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обязательств.</w:t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2</w:t>
      </w:r>
      <w:r>
        <w:rPr>
          <w:rFonts w:ascii="Liberation Sans" w:hAnsi="Liberation Sans" w:cs="Liberation Sans"/>
          <w:color w:val="auto"/>
          <w:highlight w:val="none"/>
        </w:rPr>
        <w:t xml:space="preserve">.2</w:t>
      </w:r>
      <w:r>
        <w:rPr>
          <w:rFonts w:ascii="Liberation Sans" w:hAnsi="Liberation Sans" w:cs="Liberation Sans"/>
          <w:color w:val="auto"/>
          <w:highlight w:val="none"/>
        </w:rPr>
        <w:t xml:space="preserve">.12</w:t>
      </w:r>
      <w:r>
        <w:rPr>
          <w:rFonts w:ascii="Liberation Sans" w:hAnsi="Liberation Sans" w:cs="Liberation Sans"/>
          <w:color w:val="auto"/>
          <w:highlight w:val="none"/>
        </w:rPr>
        <w:t xml:space="preserve">. </w:t>
      </w:r>
      <w:r>
        <w:rPr>
          <w:rFonts w:ascii="Liberation Sans" w:hAnsi="Liberation Sans" w:cs="Liberation Sans"/>
          <w:color w:val="auto"/>
          <w:highlight w:val="none"/>
        </w:rPr>
        <w:t xml:space="preserve">Организует работу по выполнению требований, установленных правилами оце</w:t>
      </w:r>
      <w:r>
        <w:rPr>
          <w:rFonts w:ascii="Liberation Sans" w:hAnsi="Liberation Sans" w:cs="Liberation Sans"/>
          <w:color w:val="auto"/>
          <w:highlight w:val="none"/>
        </w:rPr>
        <w:t xml:space="preserve">нки готовности</w:t>
      </w:r>
      <w:r>
        <w:rPr>
          <w:rFonts w:ascii="Liberation Sans" w:hAnsi="Liberation Sans" w:cs="Liberation Sans"/>
          <w:color w:val="auto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highlight w:val="none"/>
        </w:rPr>
        <w:t xml:space="preserve">городского округа </w:t>
        <w:br/>
      </w:r>
      <w:r>
        <w:rPr>
          <w:rFonts w:ascii="Liberation Sans" w:hAnsi="Liberation Sans" w:cs="Liberation Sans"/>
          <w:color w:val="auto"/>
          <w:highlight w:val="none"/>
        </w:rPr>
        <w:t xml:space="preserve">к отопительному периоду, и контроль за готовностью теплоснабжающих организаций, теплосетевых организаций, отдельных категорий потребителей к отопительному периоду.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2.2</w:t>
      </w:r>
      <w:r>
        <w:rPr>
          <w:rFonts w:ascii="Liberation Sans" w:hAnsi="Liberation Sans" w:cs="Liberation Sans"/>
          <w:color w:val="auto"/>
          <w:highlight w:val="none"/>
        </w:rPr>
        <w:t xml:space="preserve">.</w:t>
      </w:r>
      <w:r>
        <w:rPr>
          <w:rFonts w:ascii="Liberation Sans" w:hAnsi="Liberation Sans" w:cs="Liberation Sans"/>
          <w:color w:val="auto"/>
          <w:highlight w:val="none"/>
        </w:rPr>
        <w:t xml:space="preserve">13</w:t>
      </w:r>
      <w:r>
        <w:rPr>
          <w:rFonts w:ascii="Liberation Sans" w:hAnsi="Liberation Sans" w:cs="Liberation Sans"/>
          <w:color w:val="auto"/>
          <w:highlight w:val="none"/>
        </w:rPr>
        <w:t xml:space="preserve">. </w:t>
      </w:r>
      <w:r>
        <w:rPr>
          <w:rFonts w:ascii="Liberation Sans" w:hAnsi="Liberation Sans" w:cs="Liberation Sans"/>
          <w:color w:val="auto"/>
          <w:highlight w:val="none"/>
        </w:rPr>
        <w:t xml:space="preserve">Организует работу по утверждению схем</w:t>
      </w:r>
      <w:r>
        <w:rPr>
          <w:rFonts w:ascii="Liberation Sans" w:hAnsi="Liberation Sans" w:cs="Liberation Sans"/>
          <w:color w:val="auto"/>
          <w:highlight w:val="none"/>
        </w:rPr>
        <w:t xml:space="preserve">ы теплоснабжения</w:t>
      </w:r>
      <w:r>
        <w:rPr>
          <w:rFonts w:ascii="Liberation Sans" w:hAnsi="Liberation Sans" w:cs="Liberation Sans"/>
          <w:color w:val="auto"/>
          <w:highlight w:val="none"/>
        </w:rPr>
        <w:t xml:space="preserve"> городского округа</w:t>
      </w:r>
      <w:r>
        <w:rPr>
          <w:rFonts w:ascii="Liberation Sans" w:hAnsi="Liberation Sans" w:cs="Liberation Sans"/>
          <w:color w:val="auto"/>
          <w:highlight w:val="none"/>
        </w:rPr>
        <w:t xml:space="preserve">,</w:t>
      </w:r>
      <w:r>
        <w:rPr>
          <w:rFonts w:ascii="Liberation Sans" w:hAnsi="Liberation Sans" w:cs="Liberation Sans"/>
          <w:color w:val="auto"/>
          <w:highlight w:val="none"/>
        </w:rPr>
        <w:t xml:space="preserve"> в том числе присвоение статуса единой теплоснабжающей организации.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2.2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14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. 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Участвует в согласовании инвестиционных программ организаций, осуществляющих регулируемые виды деятельности </w:t>
        <w:br/>
        <w:t xml:space="preserve">в сфере теплоснабжения.</w:t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2.2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15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color w:val="auto"/>
          <w:highlight w:val="none"/>
        </w:rPr>
        <w:t xml:space="preserve"> Организует информационное обеспечение мероприятий по энергосбережению и повышению энергетической эффективнос</w:t>
      </w:r>
      <w:r>
        <w:rPr>
          <w:rFonts w:ascii="Liberation Sans" w:hAnsi="Liberation Sans" w:cs="Liberation Sans"/>
          <w:color w:val="auto"/>
          <w:highlight w:val="none"/>
        </w:rPr>
        <w:t xml:space="preserve">ти, определенных в качестве обязательных федеральными законами </w:t>
        <w:br/>
        <w:t xml:space="preserve">и иными нормативными правовыми актами Российской Федерации, </w:t>
        <w:br/>
        <w:t xml:space="preserve">а также предусмотренных соответствующей муниципальной программой в области энергосбережения и повышения энергетической эффективности.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2.2.16. </w:t>
      </w:r>
      <w:r>
        <w:rPr>
          <w:rFonts w:ascii="Liberation Sans" w:hAnsi="Liberation Sans" w:cs="Liberation Sans"/>
          <w:color w:val="auto"/>
          <w:highlight w:val="none"/>
        </w:rPr>
        <w:t xml:space="preserve">Координирует мероприятия по энергосбережению </w:t>
        <w:br/>
        <w:t xml:space="preserve">и повышению энергетической эффективности и осуществляет контроль за их проведением муниципальными учреждениями </w:t>
        <w:br/>
        <w:t xml:space="preserve">и предприятиями.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2.2</w:t>
      </w:r>
      <w:r>
        <w:rPr>
          <w:rFonts w:ascii="Liberation Sans" w:hAnsi="Liberation Sans" w:cs="Liberation Sans"/>
          <w:color w:val="auto"/>
          <w:highlight w:val="none"/>
        </w:rPr>
        <w:t xml:space="preserve">.1</w:t>
      </w:r>
      <w:r>
        <w:rPr>
          <w:rFonts w:ascii="Liberation Sans" w:hAnsi="Liberation Sans" w:cs="Liberation Sans"/>
          <w:color w:val="auto"/>
          <w:highlight w:val="none"/>
        </w:rPr>
        <w:t xml:space="preserve">7</w:t>
      </w:r>
      <w:r>
        <w:rPr>
          <w:rFonts w:ascii="Liberation Sans" w:hAnsi="Liberation Sans" w:cs="Liberation Sans"/>
          <w:color w:val="auto"/>
          <w:highlight w:val="none"/>
        </w:rPr>
        <w:t xml:space="preserve">. </w:t>
      </w:r>
      <w:r>
        <w:rPr>
          <w:rFonts w:ascii="Liberation Sans" w:hAnsi="Liberation Sans" w:cs="Liberation Sans"/>
          <w:color w:val="auto"/>
          <w:highlight w:val="none"/>
        </w:rPr>
        <w:t xml:space="preserve">Разрабатывает и организует реализ</w:t>
      </w:r>
      <w:r>
        <w:rPr>
          <w:rFonts w:ascii="Liberation Sans" w:hAnsi="Liberation Sans" w:cs="Liberation Sans"/>
          <w:color w:val="auto"/>
          <w:highlight w:val="none"/>
        </w:rPr>
        <w:t xml:space="preserve">ацию муниципальной</w:t>
      </w:r>
      <w:r>
        <w:rPr>
          <w:rFonts w:ascii="Liberation Sans" w:hAnsi="Liberation Sans" w:cs="Liberation Sans"/>
          <w:color w:val="auto"/>
          <w:highlight w:val="none"/>
        </w:rPr>
        <w:t xml:space="preserve"> программ</w:t>
      </w:r>
      <w:r>
        <w:rPr>
          <w:rFonts w:ascii="Liberation Sans" w:hAnsi="Liberation Sans" w:cs="Liberation Sans"/>
          <w:color w:val="auto"/>
          <w:highlight w:val="none"/>
        </w:rPr>
        <w:t xml:space="preserve">ы</w:t>
      </w:r>
      <w:r>
        <w:rPr>
          <w:rFonts w:ascii="Liberation Sans" w:hAnsi="Liberation Sans" w:cs="Liberation Sans"/>
          <w:color w:val="auto"/>
          <w:highlight w:val="none"/>
        </w:rPr>
        <w:t xml:space="preserve"> в области энергосбережения и повышения энергетической эффективности.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2.2</w:t>
      </w:r>
      <w:r>
        <w:rPr>
          <w:rFonts w:ascii="Liberation Sans" w:hAnsi="Liberation Sans" w:cs="Liberation Sans"/>
          <w:color w:val="auto"/>
          <w:highlight w:val="none"/>
        </w:rPr>
        <w:t xml:space="preserve">.1</w:t>
      </w:r>
      <w:r>
        <w:rPr>
          <w:rFonts w:ascii="Liberation Sans" w:hAnsi="Liberation Sans" w:cs="Liberation Sans"/>
          <w:color w:val="auto"/>
          <w:highlight w:val="none"/>
        </w:rPr>
        <w:t xml:space="preserve">8</w:t>
      </w:r>
      <w:r>
        <w:rPr>
          <w:rFonts w:ascii="Liberation Sans" w:hAnsi="Liberation Sans" w:cs="Liberation Sans"/>
          <w:color w:val="auto"/>
          <w:highlight w:val="none"/>
        </w:rPr>
        <w:t xml:space="preserve">.</w:t>
      </w:r>
      <w:r>
        <w:rPr>
          <w:rFonts w:ascii="Liberation Sans" w:hAnsi="Liberation Sans" w:cs="Liberation Sans"/>
          <w:color w:val="auto"/>
          <w:highlight w:val="none"/>
        </w:rPr>
        <w:t xml:space="preserve"> Рассматривает разногласия, возникающие между единой теплоснабжающей организацией и потребителем тепловой энергии пр</w:t>
      </w:r>
      <w:r>
        <w:rPr>
          <w:rFonts w:ascii="Liberation Sans" w:hAnsi="Liberation Sans" w:cs="Liberation Sans"/>
          <w:color w:val="auto"/>
          <w:highlight w:val="none"/>
        </w:rPr>
        <w:t xml:space="preserve">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</w:t>
      </w:r>
      <w:r>
        <w:rPr>
          <w:rFonts w:ascii="Liberation Sans" w:hAnsi="Liberation Sans" w:cs="Liberation Sans"/>
          <w:color w:val="auto"/>
          <w:highlight w:val="none"/>
        </w:rPr>
        <w:t xml:space="preserve">определяет значения</w:t>
      </w:r>
      <w:r>
        <w:rPr>
          <w:rFonts w:ascii="Liberation Sans" w:hAnsi="Liberation Sans" w:cs="Liberation Sans"/>
          <w:color w:val="auto"/>
          <w:highlight w:val="none"/>
        </w:rPr>
        <w:t xml:space="preserve"> таких параметров, рекомендуемых для включения в договор теплоснабжения</w:t>
      </w:r>
      <w:r>
        <w:rPr>
          <w:rFonts w:ascii="Liberation Sans" w:hAnsi="Liberation Sans" w:cs="Liberation Sans"/>
          <w:color w:val="auto"/>
          <w:highlight w:val="none"/>
        </w:rPr>
        <w:t xml:space="preserve">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2.2</w:t>
      </w:r>
      <w:r>
        <w:rPr>
          <w:rFonts w:ascii="Liberation Sans" w:hAnsi="Liberation Sans" w:cs="Liberation Sans"/>
          <w:color w:val="auto"/>
          <w:highlight w:val="none"/>
        </w:rPr>
        <w:t xml:space="preserve">.1</w:t>
      </w:r>
      <w:r>
        <w:rPr>
          <w:rFonts w:ascii="Liberation Sans" w:hAnsi="Liberation Sans" w:cs="Liberation Sans"/>
          <w:color w:val="auto"/>
          <w:highlight w:val="none"/>
        </w:rPr>
        <w:t xml:space="preserve">9</w:t>
      </w:r>
      <w:r>
        <w:rPr>
          <w:rFonts w:ascii="Liberation Sans" w:hAnsi="Liberation Sans" w:cs="Liberation Sans"/>
          <w:color w:val="auto"/>
          <w:highlight w:val="none"/>
        </w:rPr>
        <w:t xml:space="preserve">.</w:t>
      </w:r>
      <w:r>
        <w:rPr>
          <w:rFonts w:ascii="Liberation Sans" w:hAnsi="Liberation Sans" w:cs="Liberation Sans"/>
          <w:color w:val="auto"/>
          <w:highlight w:val="none"/>
        </w:rPr>
        <w:t xml:space="preserve"> Составляет топливно-энергетический баланс городского округа</w:t>
      </w:r>
      <w:r>
        <w:rPr>
          <w:rFonts w:ascii="Liberation Sans" w:hAnsi="Liberation Sans" w:cs="Liberation Sans"/>
          <w:color w:val="auto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highlight w:val="none"/>
        </w:rPr>
        <w:t xml:space="preserve">в порядке и по форме, которые утверждаются федер</w:t>
      </w:r>
      <w:r>
        <w:rPr>
          <w:rFonts w:ascii="Liberation Sans" w:hAnsi="Liberation Sans" w:cs="Liberation Sans"/>
          <w:color w:val="auto"/>
          <w:highlight w:val="none"/>
        </w:rPr>
        <w:t xml:space="preserve">а</w:t>
      </w:r>
      <w:r>
        <w:rPr>
          <w:rFonts w:ascii="Liberation Sans" w:hAnsi="Liberation Sans" w:cs="Liberation Sans"/>
          <w:color w:val="auto"/>
          <w:highlight w:val="none"/>
        </w:rPr>
        <w:t xml:space="preserve">льным органом исполнительной власти, уполномоченным на реализацию государственной политики в сфере теплоснабжения.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auto"/>
          <w:highlight w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2.2</w:t>
      </w:r>
      <w:r>
        <w:rPr>
          <w:rFonts w:ascii="Liberation Sans" w:hAnsi="Liberation Sans" w:cs="Liberation Sans"/>
          <w:color w:val="auto"/>
          <w:highlight w:val="none"/>
        </w:rPr>
        <w:t xml:space="preserve">.</w:t>
      </w:r>
      <w:r>
        <w:rPr>
          <w:rFonts w:ascii="Liberation Sans" w:hAnsi="Liberation Sans" w:cs="Liberation Sans"/>
          <w:color w:val="auto"/>
          <w:highlight w:val="none"/>
        </w:rPr>
        <w:t xml:space="preserve">20</w:t>
      </w:r>
      <w:r>
        <w:rPr>
          <w:rFonts w:ascii="Liberation Sans" w:hAnsi="Liberation Sans" w:cs="Liberation Sans"/>
          <w:color w:val="auto"/>
          <w:highlight w:val="none"/>
        </w:rPr>
        <w:t xml:space="preserve">. </w:t>
      </w:r>
      <w:r>
        <w:rPr>
          <w:rFonts w:ascii="Liberation Sans" w:hAnsi="Liberation Sans" w:cs="Liberation Sans"/>
          <w:color w:val="auto"/>
          <w:highlight w:val="none"/>
        </w:rPr>
        <w:t xml:space="preserve">Осуще</w:t>
      </w:r>
      <w:r>
        <w:rPr>
          <w:rFonts w:ascii="Liberation Sans" w:hAnsi="Liberation Sans" w:cs="Liberation Sans"/>
          <w:color w:val="auto"/>
          <w:highlight w:val="none"/>
        </w:rPr>
        <w:t xml:space="preserve">ствляет подготовку предложений по разработке нормативов финансовых затрат на капитальный ремонт, ремонт, </w:t>
      </w:r>
      <w:r>
        <w:rPr>
          <w:rFonts w:ascii="Liberation Sans" w:hAnsi="Liberation Sans" w:cs="Liberation Sans"/>
          <w:color w:val="auto"/>
          <w:highlight w:val="none"/>
        </w:rPr>
        <w:t xml:space="preserve">автомобильных дорог и парковок</w:t>
      </w:r>
      <w:r>
        <w:rPr>
          <w:rFonts w:ascii="Liberation Sans" w:hAnsi="Liberation Sans" w:cs="Liberation Sans"/>
          <w:color w:val="auto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highlight w:val="none"/>
        </w:rPr>
        <w:t xml:space="preserve">(парковочных мест)</w:t>
      </w:r>
      <w:r>
        <w:rPr>
          <w:rFonts w:ascii="Liberation Sans" w:hAnsi="Liberation Sans" w:cs="Liberation Sans"/>
          <w:color w:val="auto"/>
          <w:highlight w:val="none"/>
        </w:rPr>
        <w:t xml:space="preserve">, правил расчёта размера асс</w:t>
      </w:r>
      <w:r>
        <w:rPr>
          <w:rFonts w:ascii="Liberation Sans" w:hAnsi="Liberation Sans" w:cs="Liberation Sans"/>
          <w:color w:val="000000" w:themeColor="text1"/>
          <w:szCs w:val="28"/>
          <w:highlight w:val="none"/>
        </w:rPr>
        <w:t xml:space="preserve">игнований местного бюджета на указанные цел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и.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</w:r>
    </w:p>
    <w:p>
      <w:pPr>
        <w:pStyle w:val="749"/>
        <w:ind w:firstLine="720"/>
        <w:jc w:val="both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yellow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2.2.21.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Осу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ществ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ляет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дорожную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деятельность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отношении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автомобильных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дорог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местного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значения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границах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города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в части </w:t>
        <w:br/>
        <w:t xml:space="preserve">их проектирования, строительства, реконструкции и капитального ремонта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 w:bidi="ru-RU"/>
        </w:rPr>
        <w:t xml:space="preserve">, в том числе парковок (парковочных мест).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yellow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yellow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2.3.</w:t>
      </w:r>
      <w:r>
        <w:rPr>
          <w:rFonts w:ascii="Liberation Sans" w:hAnsi="Liberation Sans" w:cs="Liberation Sans"/>
          <w:color w:val="auto"/>
          <w:highlight w:val="none"/>
        </w:rPr>
        <w:t xml:space="preserve"> </w:t>
      </w:r>
      <w:r>
        <w:rPr>
          <w:rFonts w:ascii="Liberation Sans" w:hAnsi="Liberation Sans" w:cs="Liberation Sans"/>
          <w:color w:val="auto"/>
          <w:highlight w:val="none"/>
        </w:rPr>
        <w:t xml:space="preserve">В рамках реализации возложенных функций </w:t>
        <w:br/>
        <w:t xml:space="preserve">в установлен</w:t>
      </w:r>
      <w:r>
        <w:rPr>
          <w:rFonts w:ascii="Liberation Sans" w:hAnsi="Liberation Sans" w:cs="Liberation Sans"/>
          <w:color w:val="auto"/>
          <w:highlight w:val="none"/>
        </w:rPr>
        <w:t xml:space="preserve">ных сферах деятельности</w:t>
      </w:r>
      <w:r>
        <w:rPr>
          <w:rFonts w:ascii="Liberation Sans" w:hAnsi="Liberation Sans" w:cs="Liberation Sans"/>
          <w:color w:val="auto"/>
          <w:highlight w:val="none"/>
        </w:rPr>
        <w:t xml:space="preserve">: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2.</w:t>
      </w:r>
      <w:r>
        <w:rPr>
          <w:rFonts w:ascii="Liberation Sans" w:hAnsi="Liberation Sans" w:cs="Liberation Sans"/>
          <w:color w:val="auto"/>
          <w:highlight w:val="none"/>
        </w:rPr>
        <w:t xml:space="preserve">3.1.</w:t>
      </w:r>
      <w:r>
        <w:rPr>
          <w:rFonts w:ascii="Liberation Sans" w:hAnsi="Liberation Sans" w:cs="Liberation Sans"/>
          <w:color w:val="auto"/>
          <w:highlight w:val="none"/>
        </w:rPr>
        <w:t xml:space="preserve"> Разрабатывает, согласовывает и представляет </w:t>
        <w:br/>
        <w:t xml:space="preserve">на рассмотрение в установленном порядке проекты муниципальных правовых актов в </w:t>
      </w:r>
      <w:r>
        <w:rPr>
          <w:rFonts w:ascii="Liberation Sans" w:hAnsi="Liberation Sans" w:cs="Liberation Sans"/>
          <w:color w:val="auto"/>
          <w:highlight w:val="none"/>
        </w:rPr>
        <w:t xml:space="preserve">сферах деятельности </w:t>
      </w:r>
      <w:r>
        <w:rPr>
          <w:rFonts w:ascii="Liberation Sans" w:hAnsi="Liberation Sans" w:cs="Liberation Sans"/>
          <w:color w:val="auto"/>
          <w:highlight w:val="none"/>
        </w:rPr>
        <w:t xml:space="preserve">Департамента</w:t>
      </w:r>
      <w:r>
        <w:rPr>
          <w:rFonts w:ascii="Liberation Sans" w:hAnsi="Liberation Sans" w:cs="Liberation Sans"/>
          <w:color w:val="auto"/>
          <w:highlight w:val="none"/>
        </w:rPr>
        <w:t xml:space="preserve">, обеспечивает их реализацию в пределах своих полномочий. 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2.</w:t>
      </w:r>
      <w:r>
        <w:rPr>
          <w:rFonts w:ascii="Liberation Sans" w:hAnsi="Liberation Sans" w:cs="Liberation Sans"/>
          <w:color w:val="auto"/>
          <w:highlight w:val="none"/>
        </w:rPr>
        <w:t xml:space="preserve">3.2. </w:t>
      </w:r>
      <w:r>
        <w:rPr>
          <w:rFonts w:ascii="Liberation Sans" w:hAnsi="Liberation Sans" w:cs="Liberation Sans"/>
          <w:color w:val="auto"/>
          <w:highlight w:val="none"/>
        </w:rPr>
        <w:t xml:space="preserve">Участвует в деятельности рабочих групп, семинаров, совещаний, координационных и совещательных органов </w:t>
      </w:r>
      <w:r>
        <w:rPr>
          <w:rFonts w:ascii="Liberation Sans" w:hAnsi="Liberation Sans" w:cs="Liberation Sans"/>
          <w:color w:val="auto"/>
          <w:highlight w:val="none"/>
        </w:rPr>
        <w:t xml:space="preserve">в пределах компетенции</w:t>
      </w:r>
      <w:r>
        <w:rPr>
          <w:rFonts w:ascii="Liberation Sans" w:hAnsi="Liberation Sans" w:cs="Liberation Sans"/>
          <w:color w:val="auto"/>
          <w:highlight w:val="none"/>
        </w:rPr>
        <w:t xml:space="preserve"> и осуществляет в установленном порядке документационное и организационно-техническое обеспечение </w:t>
        <w:br/>
        <w:t xml:space="preserve">их деятельности.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2.</w:t>
      </w:r>
      <w:r>
        <w:rPr>
          <w:rFonts w:ascii="Liberation Sans" w:hAnsi="Liberation Sans" w:cs="Liberation Sans"/>
          <w:color w:val="auto"/>
          <w:highlight w:val="none"/>
        </w:rPr>
        <w:t xml:space="preserve">3.3. </w:t>
      </w:r>
      <w:r>
        <w:rPr>
          <w:rFonts w:ascii="Liberation Sans" w:hAnsi="Liberation Sans" w:cs="Liberation Sans"/>
          <w:color w:val="auto"/>
          <w:highlight w:val="none"/>
        </w:rPr>
        <w:t xml:space="preserve">Осуществляет подготовку и представление </w:t>
        <w:br/>
        <w:t xml:space="preserve">в ус</w:t>
      </w:r>
      <w:r>
        <w:rPr>
          <w:rFonts w:ascii="Liberation Sans" w:hAnsi="Liberation Sans" w:cs="Liberation Sans"/>
          <w:color w:val="auto"/>
          <w:highlight w:val="none"/>
        </w:rPr>
        <w:t xml:space="preserve">тановленном порядке информации для формирования отчётности о достигнутых значениях показателей для оценки эффективности деятельности органов местного самоуправления в установленных сферах деятельности, официальной статистической и ведомственной отчётности.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2.</w:t>
      </w:r>
      <w:r>
        <w:rPr>
          <w:rFonts w:ascii="Liberation Sans" w:hAnsi="Liberation Sans" w:cs="Liberation Sans"/>
          <w:color w:val="auto"/>
          <w:highlight w:val="none"/>
        </w:rPr>
        <w:t xml:space="preserve">3.4. </w:t>
      </w:r>
      <w:r>
        <w:rPr>
          <w:rFonts w:ascii="Liberation Sans" w:hAnsi="Liberation Sans" w:cs="Liberation Sans"/>
          <w:color w:val="auto"/>
          <w:highlight w:val="none"/>
        </w:rPr>
        <w:t xml:space="preserve">Осуществляет рассмотрение обращений граждан, принятие по ним решений и подготовку проектов ответов заявителям </w:t>
        <w:br/>
        <w:t xml:space="preserve">в установленный законодательством срок, проводит личный приём граждан по вопросам установленной сферы деятельности.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2.</w:t>
      </w:r>
      <w:r>
        <w:rPr>
          <w:rFonts w:ascii="Liberation Sans" w:hAnsi="Liberation Sans" w:cs="Liberation Sans"/>
          <w:color w:val="auto"/>
          <w:highlight w:val="none"/>
        </w:rPr>
        <w:t xml:space="preserve">3.5</w:t>
      </w:r>
      <w:r>
        <w:rPr>
          <w:rFonts w:ascii="Liberation Sans" w:hAnsi="Liberation Sans" w:cs="Liberation Sans"/>
          <w:color w:val="auto"/>
          <w:highlight w:val="none"/>
        </w:rPr>
        <w:t xml:space="preserve">. </w:t>
      </w:r>
      <w:r>
        <w:rPr>
          <w:rFonts w:ascii="Liberation Sans" w:hAnsi="Liberation Sans" w:cs="Liberation Sans"/>
          <w:color w:val="auto"/>
          <w:highlight w:val="none"/>
        </w:rPr>
        <w:t xml:space="preserve">Вносит предложения по принятию объектов инженерной </w:t>
        <w:br/>
        <w:t xml:space="preserve">и транспортной инфраструктуры, объектов жилищного фонда, объектов соцкультбыта в муниципальную собственность </w:t>
        <w:br/>
        <w:t xml:space="preserve">и совершения сделок с ним.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2.</w:t>
      </w:r>
      <w:r>
        <w:rPr>
          <w:rFonts w:ascii="Liberation Sans" w:hAnsi="Liberation Sans" w:cs="Liberation Sans"/>
          <w:color w:val="auto"/>
          <w:highlight w:val="none"/>
        </w:rPr>
        <w:t xml:space="preserve">3.6</w:t>
      </w:r>
      <w:r>
        <w:rPr>
          <w:rFonts w:ascii="Liberation Sans" w:hAnsi="Liberation Sans" w:cs="Liberation Sans"/>
          <w:color w:val="auto"/>
          <w:highlight w:val="none"/>
        </w:rPr>
        <w:t xml:space="preserve">. Осуществляет коорд</w:t>
      </w:r>
      <w:r>
        <w:rPr>
          <w:rFonts w:ascii="Liberation Sans" w:hAnsi="Liberation Sans" w:cs="Liberation Sans"/>
          <w:color w:val="auto"/>
          <w:highlight w:val="none"/>
        </w:rPr>
        <w:t xml:space="preserve">инацию деятельности организаций</w:t>
      </w:r>
      <w:r>
        <w:rPr>
          <w:rFonts w:ascii="Liberation Sans" w:hAnsi="Liberation Sans" w:cs="Liberation Sans"/>
          <w:color w:val="auto"/>
          <w:highlight w:val="none"/>
        </w:rPr>
        <w:t xml:space="preserve"> независимо от их организационно-правовой формы при решении вопросов, отнесенных к установленным сферам деятельности.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  <w:t xml:space="preserve">2.</w:t>
      </w:r>
      <w:r>
        <w:rPr>
          <w:rFonts w:ascii="Liberation Sans" w:hAnsi="Liberation Sans" w:cs="Liberation Sans"/>
          <w:color w:val="auto"/>
          <w:highlight w:val="none"/>
        </w:rPr>
        <w:t xml:space="preserve">3.7</w:t>
      </w:r>
      <w:r>
        <w:rPr>
          <w:rFonts w:ascii="Liberation Sans" w:hAnsi="Liberation Sans" w:cs="Liberation Sans"/>
          <w:color w:val="auto"/>
          <w:highlight w:val="none"/>
        </w:rPr>
        <w:t xml:space="preserve">. Осуществляет информационно-разъяснительную деятельность</w:t>
      </w:r>
      <w:r>
        <w:rPr>
          <w:rFonts w:ascii="Liberation Sans" w:hAnsi="Liberation Sans" w:cs="Liberation Sans"/>
          <w:color w:val="auto"/>
          <w:highlight w:val="none"/>
        </w:rPr>
        <w:t xml:space="preserve"> в установленных сферах деятельности.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2.</w:t>
      </w:r>
      <w:r>
        <w:rPr>
          <w:rFonts w:ascii="Liberation Sans" w:hAnsi="Liberation Sans" w:cs="Liberation Sans"/>
          <w:color w:val="auto"/>
          <w:highlight w:val="none"/>
        </w:rPr>
        <w:t xml:space="preserve">3.8</w:t>
      </w:r>
      <w:r>
        <w:rPr>
          <w:rFonts w:ascii="Liberation Sans" w:hAnsi="Liberation Sans" w:cs="Liberation Sans"/>
          <w:color w:val="auto"/>
          <w:highlight w:val="none"/>
        </w:rPr>
        <w:t xml:space="preserve">. Участву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ет в формировании проекта бю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джета города Новый Уренгой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в части средств, направляемых на реализацию мероприятий в установленных сферах деятельности.</w:t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2.</w:t>
      </w:r>
      <w:r>
        <w:rPr>
          <w:rFonts w:ascii="Liberation Sans" w:hAnsi="Liberation Sans" w:cs="Liberation Sans"/>
          <w:color w:val="auto"/>
          <w:highlight w:val="none"/>
        </w:rPr>
        <w:t xml:space="preserve">3.9</w:t>
      </w:r>
      <w:r>
        <w:rPr>
          <w:rFonts w:ascii="Liberation Sans" w:hAnsi="Liberation Sans" w:cs="Liberation Sans"/>
          <w:color w:val="auto"/>
          <w:highlight w:val="none"/>
        </w:rPr>
        <w:t xml:space="preserve">. Осуществляет функции муниципального заказчика в целях заключения муниципальных контрактов на поставки товаров, выполнение работ, оказание услуг для</w:t>
      </w:r>
      <w:r>
        <w:rPr>
          <w:rFonts w:ascii="Liberation Sans" w:hAnsi="Liberation Sans" w:cs="Liberation Sans"/>
          <w:color w:val="auto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highlight w:val="none"/>
        </w:rPr>
        <w:t xml:space="preserve">муниципальных нужд</w:t>
      </w:r>
      <w:r>
        <w:rPr>
          <w:rFonts w:ascii="Liberation Sans" w:hAnsi="Liberation Sans" w:cs="Liberation Sans"/>
          <w:color w:val="auto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highlight w:val="none"/>
        </w:rPr>
        <w:br/>
        <w:t xml:space="preserve">в пределах своих полномочий.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2.</w:t>
      </w:r>
      <w:r>
        <w:rPr>
          <w:rFonts w:ascii="Liberation Sans" w:hAnsi="Liberation Sans" w:cs="Liberation Sans"/>
          <w:color w:val="auto"/>
          <w:highlight w:val="none"/>
        </w:rPr>
        <w:t xml:space="preserve">3.10</w:t>
      </w:r>
      <w:r>
        <w:rPr>
          <w:rFonts w:ascii="Liberation Sans" w:hAnsi="Liberation Sans" w:cs="Liberation Sans"/>
          <w:color w:val="auto"/>
          <w:highlight w:val="none"/>
        </w:rPr>
        <w:t xml:space="preserve">. </w:t>
      </w:r>
      <w:r>
        <w:rPr>
          <w:rFonts w:ascii="Liberation Sans" w:hAnsi="Liberation Sans" w:cs="Liberation Sans"/>
          <w:color w:val="auto"/>
          <w:highlight w:val="none"/>
        </w:rPr>
        <w:t xml:space="preserve">Обеспечивает при реализации своих полномочий приоритет целей и задач по развитию конкуренции на товарных рынках в установленных сферах деятельности.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2.</w:t>
      </w:r>
      <w:r>
        <w:rPr>
          <w:rFonts w:ascii="Liberation Sans" w:hAnsi="Liberation Sans" w:cs="Liberation Sans"/>
          <w:color w:val="auto"/>
          <w:highlight w:val="none"/>
        </w:rPr>
        <w:t xml:space="preserve">3.11</w:t>
      </w:r>
      <w:r>
        <w:rPr>
          <w:rFonts w:ascii="Liberation Sans" w:hAnsi="Liberation Sans" w:cs="Liberation Sans"/>
          <w:color w:val="auto"/>
          <w:highlight w:val="none"/>
        </w:rPr>
        <w:t xml:space="preserve">. Организует проведение претензионной и судебной работы</w:t>
      </w:r>
      <w:r>
        <w:rPr>
          <w:rFonts w:ascii="Liberation Sans" w:hAnsi="Liberation Sans" w:cs="Liberation Sans"/>
          <w:color w:val="auto"/>
          <w:highlight w:val="none"/>
        </w:rPr>
        <w:t xml:space="preserve"> в установленных сферах деятельности</w:t>
      </w:r>
      <w:r>
        <w:rPr>
          <w:rFonts w:ascii="Liberation Sans" w:hAnsi="Liberation Sans" w:cs="Liberation Sans"/>
          <w:color w:val="auto"/>
          <w:highlight w:val="none"/>
        </w:rPr>
        <w:t xml:space="preserve">. 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auto"/>
          <w:highlight w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2.</w:t>
      </w:r>
      <w:r>
        <w:rPr>
          <w:rFonts w:ascii="Liberation Sans" w:hAnsi="Liberation Sans" w:cs="Liberation Sans"/>
          <w:color w:val="auto"/>
          <w:highlight w:val="none"/>
        </w:rPr>
        <w:t xml:space="preserve">4.</w:t>
      </w:r>
      <w:r>
        <w:rPr>
          <w:rFonts w:ascii="Liberation Sans" w:hAnsi="Liberation Sans" w:cs="Liberation Sans"/>
          <w:color w:val="auto"/>
          <w:highlight w:val="none"/>
        </w:rPr>
        <w:t xml:space="preserve"> В случаях, предусмотренных муниципальными правовыми актами, осуществляет полномочия учредителя муниципальных учрежде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ний.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В</w:t>
      </w:r>
      <w:r>
        <w:rPr>
          <w:rFonts w:ascii="Liberation Sans" w:hAnsi="Liberation Sans" w:cs="Liberation Sans"/>
          <w:color w:val="auto"/>
          <w:highlight w:val="none"/>
        </w:rPr>
        <w:t xml:space="preserve"> качестве учредителя муниципальных учреждений Департамент: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2.</w:t>
      </w:r>
      <w:r>
        <w:rPr>
          <w:rFonts w:ascii="Liberation Sans" w:hAnsi="Liberation Sans" w:cs="Liberation Sans"/>
          <w:color w:val="auto"/>
          <w:highlight w:val="none"/>
        </w:rPr>
        <w:t xml:space="preserve">4.1. Проводит анализ поступлений и расходования финансовых и материальных средств, предоставленных муниципальным учреждениям.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2.4.2</w:t>
      </w:r>
      <w:r>
        <w:rPr>
          <w:rFonts w:ascii="Liberation Sans" w:hAnsi="Liberation Sans" w:cs="Liberation Sans"/>
          <w:color w:val="auto"/>
          <w:highlight w:val="none"/>
        </w:rPr>
        <w:t xml:space="preserve">. Осуществляет контроль за: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–</w:t>
      </w:r>
      <w:r>
        <w:rPr>
          <w:rFonts w:ascii="Liberation Sans" w:hAnsi="Liberation Sans" w:cs="Liberation Sans"/>
          <w:color w:val="auto"/>
          <w:highlight w:val="none"/>
        </w:rPr>
        <w:t xml:space="preserve"> </w:t>
      </w:r>
      <w:r>
        <w:rPr>
          <w:rFonts w:ascii="Liberation Sans" w:hAnsi="Liberation Sans" w:cs="Liberation Sans"/>
          <w:color w:val="auto"/>
          <w:highlight w:val="none"/>
        </w:rPr>
        <w:t xml:space="preserve">фор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мированием и выдачей исходных данных для разработки проектно-сметной документации для строительства, реконструкции </w:t>
        <w:br/>
        <w:t xml:space="preserve">и капитального ремонта объектов капитального строительства местного значения;</w:t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08"/>
        <w:ind w:firstLine="7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  <w:t xml:space="preserve">–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 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деятельностью заказчиков-застройщиков и генеральных подрядчиков в соответствии с заключенными муниципальными контрактами, договорами и соглашениями; </w:t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08"/>
        <w:ind w:firstLine="7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  <w:t xml:space="preserve">–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 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учетом расходования объема финансирования по объектам капитального строительства местного значения;</w:t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08"/>
        <w:ind w:firstLine="7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  <w:t xml:space="preserve">–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 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проведением инвентаризации незавершенных строительством объектов капитального строительства местного значения, финансируемых в рамках исполнения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государственных программ ЯНАО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и муниципальных программ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;</w:t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08"/>
        <w:ind w:firstLine="7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  <w:t xml:space="preserve">–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 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планированием и согласованием с заинтересованными лицами мероприятий, направленных на сокращение объёмов незавершенного строительства;</w:t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08"/>
        <w:ind w:firstLine="7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  <w:t xml:space="preserve">–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 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передачей объектов завершенного строительства местного значения в муниципальную собственность;</w:t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08"/>
        <w:ind w:firstLine="7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  <w:t xml:space="preserve">–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 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организацией проектирования, строительства, реконструкции, капитального ремонта объектов местного значения;</w:t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08"/>
        <w:ind w:firstLine="7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  <w:t xml:space="preserve">–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 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исполнением муниципальными учреждениями действующего законодательства, муниципальных правовых актов;</w:t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08"/>
        <w:ind w:firstLine="7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  <w:t xml:space="preserve">–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 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соблюдением положений уставов муниципальных учреждений;</w:t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08"/>
        <w:ind w:firstLine="7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  <w:t xml:space="preserve">–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 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финансово-хозяйственной деятельностью муниципальных учреждений;</w:t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08"/>
        <w:ind w:firstLine="7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  <w:t xml:space="preserve">–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 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организацией предоставления услуг муниципальными учреждениями;</w:t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08"/>
        <w:ind w:firstLine="7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  <w:t xml:space="preserve">–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 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использованием субсидий, субвенций их получателями </w:t>
        <w:br/>
        <w:t xml:space="preserve">в соответствии с условиями и целями, определенными при предоставлении указанных средств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из окружного и местного бюджетов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ind w:firstLine="708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2.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5. О</w:t>
      </w:r>
      <w:r>
        <w:rPr>
          <w:rFonts w:ascii="Liberation Sans" w:hAnsi="Liberation Sans" w:cs="Liberation Sans"/>
          <w:color w:val="auto"/>
          <w:highlight w:val="none"/>
        </w:rPr>
        <w:t xml:space="preserve">существляет в установленном порядке муниципальный жилищный контроль.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firstLine="708"/>
        <w:jc w:val="both"/>
        <w:rPr>
          <w:rFonts w:ascii="Liberation Sans" w:hAnsi="Liberation Sans" w:cs="Liberation Sans"/>
          <w:color w:val="auto"/>
          <w:highlight w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2.</w:t>
      </w:r>
      <w:r>
        <w:rPr>
          <w:rFonts w:ascii="Liberation Sans" w:hAnsi="Liberation Sans" w:cs="Liberation Sans"/>
          <w:color w:val="auto"/>
          <w:highlight w:val="none"/>
        </w:rPr>
        <w:t xml:space="preserve">6. Выполняет иные функции и полномочия, предусмотренные действующим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 законодательством и муниципальными правовыми актами в установленных сферах деятельности.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</w:r>
    </w:p>
    <w:p>
      <w:pPr>
        <w:jc w:val="both"/>
        <w:rPr>
          <w:rFonts w:ascii="Liberation Sans" w:hAnsi="Liberation Sans" w:cs="Liberation Sans"/>
          <w:color w:val="auto"/>
          <w:highlight w:val="none"/>
        </w:rPr>
      </w:pP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</w:r>
    </w:p>
    <w:p>
      <w:pPr>
        <w:jc w:val="center"/>
        <w:rPr>
          <w:rFonts w:ascii="Liberation Sans" w:hAnsi="Liberation Sans" w:cs="Liberation Sans"/>
          <w:b/>
          <w:bCs/>
          <w:color w:val="auto"/>
          <w:highlight w:val="none"/>
        </w:rPr>
      </w:pPr>
      <w:r>
        <w:rPr>
          <w:rFonts w:ascii="Liberation Sans" w:hAnsi="Liberation Sans" w:cs="Liberation Sans"/>
          <w:b/>
          <w:color w:val="auto"/>
          <w:szCs w:val="28"/>
          <w:highlight w:val="none"/>
        </w:rPr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</w:r>
    </w:p>
    <w:p>
      <w:pPr>
        <w:jc w:val="center"/>
        <w:rPr>
          <w:rFonts w:ascii="Liberation Sans" w:hAnsi="Liberation Sans" w:cs="Liberation Sans"/>
          <w:b/>
          <w:bCs/>
          <w:color w:val="auto"/>
          <w:highlight w:val="none"/>
        </w:rPr>
      </w:pPr>
      <w:r>
        <w:rPr>
          <w:rFonts w:ascii="Liberation Sans" w:hAnsi="Liberation Sans" w:cs="Liberation Sans"/>
          <w:b/>
          <w:color w:val="auto"/>
          <w:szCs w:val="28"/>
          <w:highlight w:val="none"/>
        </w:rPr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</w:r>
    </w:p>
    <w:p>
      <w:pPr>
        <w:jc w:val="center"/>
        <w:rPr>
          <w:rFonts w:ascii="Liberation Sans" w:hAnsi="Liberation Sans" w:cs="Liberation Sans"/>
          <w:b/>
          <w:bCs/>
          <w:color w:val="auto"/>
          <w:highlight w:val="none"/>
        </w:rPr>
      </w:pPr>
      <w:r>
        <w:rPr>
          <w:rFonts w:ascii="Liberation Sans" w:hAnsi="Liberation Sans" w:cs="Liberation Sans"/>
          <w:b/>
          <w:color w:val="auto"/>
          <w:szCs w:val="28"/>
          <w:highlight w:val="none"/>
        </w:rPr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</w:r>
    </w:p>
    <w:p>
      <w:pPr>
        <w:jc w:val="center"/>
        <w:rPr>
          <w:rFonts w:ascii="Liberation Sans" w:hAnsi="Liberation Sans" w:cs="Liberation Sans"/>
          <w:b/>
          <w:bCs/>
          <w:color w:val="auto"/>
          <w:highlight w:val="none"/>
        </w:rPr>
      </w:pPr>
      <w:r>
        <w:rPr>
          <w:rFonts w:ascii="Liberation Sans" w:hAnsi="Liberation Sans" w:cs="Liberation Sans"/>
          <w:b/>
          <w:color w:val="auto"/>
          <w:szCs w:val="28"/>
          <w:highlight w:val="none"/>
        </w:rPr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</w:r>
    </w:p>
    <w:p>
      <w:pPr>
        <w:pStyle w:val="908"/>
        <w:jc w:val="center"/>
        <w:rPr>
          <w:rFonts w:ascii="Liberation Sans" w:hAnsi="Liberation Sans" w:cs="Liberation Sans"/>
          <w:b/>
          <w:bCs/>
          <w:color w:val="auto"/>
          <w:highlight w:val="none"/>
        </w:rPr>
      </w:pPr>
      <w:r>
        <w:rPr>
          <w:rFonts w:ascii="Liberation Sans" w:hAnsi="Liberation Sans" w:cs="Liberation Sans"/>
          <w:b/>
          <w:color w:val="auto"/>
          <w:szCs w:val="28"/>
          <w:highlight w:val="none"/>
        </w:rPr>
        <w:t xml:space="preserve">3. </w:t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  <w:t xml:space="preserve">Права Департамента</w:t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</w:r>
      <w:r>
        <w:rPr>
          <w:rFonts w:ascii="Liberation Sans" w:hAnsi="Liberation Sans" w:cs="Liberation Sans"/>
          <w:b/>
          <w:bCs/>
          <w:color w:val="auto"/>
          <w:highlight w:val="none"/>
        </w:rPr>
      </w:r>
    </w:p>
    <w:p>
      <w:pPr>
        <w:pStyle w:val="9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ind w:firstLine="708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Департамент </w:t>
      </w:r>
      <w:r>
        <w:rPr>
          <w:rFonts w:ascii="Liberation Sans" w:hAnsi="Liberation Sans" w:cs="Liberation Sans"/>
          <w:color w:val="auto"/>
          <w:highlight w:val="none"/>
        </w:rPr>
        <w:t xml:space="preserve">в целях реализации</w:t>
      </w:r>
      <w:r>
        <w:rPr>
          <w:rFonts w:ascii="Liberation Sans" w:hAnsi="Liberation Sans" w:cs="Liberation Sans"/>
          <w:color w:val="auto"/>
          <w:highlight w:val="none"/>
        </w:rPr>
        <w:t xml:space="preserve"> функций и услуг имеет право: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firstLine="708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3.1. Привлекать в установленном порядке научные учреждения, а также специалистов и экспертов для содействия в решении вопросов, отнесенных к компетенции Департамента.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firstLine="708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3.2. Участвовать в организации и проведении межмуниципальных, региональных, межрегиональных, всероссийских, международных и иных мероприятий.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firstLine="708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3.</w:t>
      </w:r>
      <w:r>
        <w:rPr>
          <w:rFonts w:ascii="Liberation Sans" w:hAnsi="Liberation Sans" w:cs="Liberation Sans"/>
          <w:color w:val="auto"/>
          <w:highlight w:val="none"/>
        </w:rPr>
        <w:t xml:space="preserve">3. Оказывать в пределах компетенции</w:t>
      </w:r>
      <w:r>
        <w:rPr>
          <w:rFonts w:ascii="Liberation Sans" w:hAnsi="Liberation Sans" w:cs="Liberation Sans"/>
          <w:color w:val="auto"/>
          <w:highlight w:val="none"/>
        </w:rPr>
        <w:t xml:space="preserve"> содействие субъектам жилищно-коммунального, строительного комплекса, осуществляющим свою деятельность на терри</w:t>
      </w:r>
      <w:r>
        <w:rPr>
          <w:rFonts w:ascii="Liberation Sans" w:hAnsi="Liberation Sans" w:cs="Liberation Sans"/>
          <w:color w:val="auto"/>
          <w:highlight w:val="none"/>
        </w:rPr>
        <w:t xml:space="preserve">тории городского округа</w:t>
      </w:r>
      <w:r>
        <w:rPr>
          <w:rFonts w:ascii="Liberation Sans" w:hAnsi="Liberation Sans" w:cs="Liberation Sans"/>
          <w:color w:val="auto"/>
          <w:highlight w:val="none"/>
        </w:rPr>
        <w:t xml:space="preserve">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firstLine="708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3.4.</w:t>
      </w:r>
      <w:r>
        <w:rPr>
          <w:rFonts w:ascii="Liberation Sans" w:hAnsi="Liberation Sans" w:cs="Liberation Sans"/>
          <w:color w:val="auto"/>
          <w:highlight w:val="none"/>
        </w:rPr>
        <w:t xml:space="preserve"> Запрашивать и получать в установленном порядке </w:t>
        <w:br/>
        <w:t xml:space="preserve">от органов Администрации города Новый Уренгой, предприятий, учреждений, организаций независимо от организационно-правовой формы сведения, материалы, документы по вопросам, входящим </w:t>
        <w:br/>
        <w:t xml:space="preserve">в компетенцию Департамента.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firstLine="708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3.5. Распоряжаться в соответствии со своими полномочиями финансовыми средствами в пределах бюджетной сметы Департамента.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firstLine="7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3.6. Заключать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договоры,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соглашения, 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муниципальные контракты в пределах средств, предусмотренных бюджетной сметой </w:t>
        <w:br/>
        <w:t xml:space="preserve">и компетенцией Департамента.</w:t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ind w:firstLine="7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3.7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. Вносить предложения Главе города Новый Уренгой, заместителям Главы Администрации города для принятия решений </w:t>
        <w:br/>
        <w:t xml:space="preserve">по реализации задач, возложенных на Департамент настоящим Положением. </w:t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08"/>
        <w:jc w:val="center"/>
        <w:rPr>
          <w:rFonts w:ascii="Liberation Sans" w:hAnsi="Liberation Sans" w:cs="Liberation Sans"/>
          <w:b/>
          <w:color w:val="auto"/>
          <w:szCs w:val="28"/>
          <w:highlight w:val="none"/>
        </w:rPr>
      </w:pPr>
      <w:r>
        <w:rPr>
          <w:rFonts w:ascii="Liberation Sans" w:hAnsi="Liberation Sans" w:cs="Liberation Sans"/>
          <w:b/>
          <w:color w:val="auto"/>
          <w:szCs w:val="28"/>
          <w:highlight w:val="none"/>
        </w:rPr>
        <w:t xml:space="preserve">4. </w:t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  <w:t xml:space="preserve">Организация деятельности Департамента</w:t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</w:r>
    </w:p>
    <w:p>
      <w:pPr>
        <w:pStyle w:val="9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ind w:firstLine="708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4.1.</w:t>
      </w:r>
      <w:r>
        <w:rPr>
          <w:rFonts w:ascii="Liberation Sans" w:hAnsi="Liberation Sans" w:cs="Liberation Sans"/>
          <w:color w:val="auto"/>
          <w:highlight w:val="none"/>
        </w:rPr>
        <w:t xml:space="preserve"> Руководство Департаментом осуществляет начальник, назначаемый на должность и освобождаемый от занимаемой должности Главой города Новый Уренгой. Глава города Новый Уренгой заключает с начальником Департамента</w:t>
      </w:r>
      <w:r>
        <w:rPr>
          <w:rFonts w:ascii="Liberation Sans" w:hAnsi="Liberation Sans" w:cs="Liberation Sans"/>
          <w:color w:val="auto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highlight w:val="none"/>
        </w:rPr>
        <w:t xml:space="preserve">трудовой договор</w:t>
      </w:r>
      <w:r>
        <w:rPr>
          <w:rFonts w:ascii="Liberation Sans" w:hAnsi="Liberation Sans" w:cs="Liberation Sans"/>
          <w:color w:val="auto"/>
          <w:highlight w:val="none"/>
        </w:rPr>
        <w:t xml:space="preserve">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firstLine="708"/>
        <w:jc w:val="both"/>
        <w:rPr>
          <w:rFonts w:ascii="Liberation Sans" w:hAnsi="Liberation Sans" w:cs="Liberation Sans"/>
          <w:color w:val="auto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4.2</w:t>
      </w:r>
      <w:r>
        <w:rPr>
          <w:rFonts w:ascii="Liberation Sans" w:hAnsi="Liberation Sans" w:cs="Liberation Sans"/>
          <w:color w:val="auto"/>
          <w:highlight w:val="none"/>
        </w:rPr>
        <w:t xml:space="preserve">.</w:t>
      </w:r>
      <w:r>
        <w:rPr>
          <w:highlight w:val="none"/>
        </w:rPr>
        <w:t xml:space="preserve"> </w:t>
      </w:r>
      <w:r>
        <w:rPr>
          <w:rFonts w:ascii="Liberation Sans" w:hAnsi="Liberation Sans" w:cs="Liberation Sans"/>
          <w:color w:val="auto"/>
          <w:highlight w:val="none"/>
        </w:rPr>
        <w:t xml:space="preserve">Н</w:t>
      </w:r>
      <w:r>
        <w:rPr>
          <w:rFonts w:ascii="Liberation Sans" w:hAnsi="Liberation Sans" w:cs="Liberation Sans"/>
          <w:color w:val="auto"/>
          <w:highlight w:val="none"/>
        </w:rPr>
        <w:t xml:space="preserve">ач</w:t>
      </w:r>
      <w:r>
        <w:rPr>
          <w:rFonts w:ascii="Liberation Sans" w:hAnsi="Liberation Sans" w:cs="Liberation Sans"/>
          <w:color w:val="auto"/>
          <w:highlight w:val="none"/>
        </w:rPr>
        <w:t xml:space="preserve">альник Департамента имеет одного заместителя</w:t>
      </w:r>
      <w:r>
        <w:rPr>
          <w:rFonts w:ascii="Liberation Sans" w:hAnsi="Liberation Sans" w:cs="Liberation Sans"/>
          <w:color w:val="auto"/>
          <w:highlight w:val="none"/>
        </w:rPr>
        <w:t xml:space="preserve">.</w: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  <w14:ligatures w14:val="none"/>
        </w:rPr>
      </w:r>
    </w:p>
    <w:p>
      <w:pPr>
        <w:ind w:firstLine="7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highlight w:val="none"/>
        </w:rPr>
        <w:t xml:space="preserve">4.3</w:t>
      </w:r>
      <w:r>
        <w:rPr>
          <w:rFonts w:ascii="Liberation Sans" w:hAnsi="Liberation Sans" w:cs="Liberation Sans"/>
          <w:color w:val="auto"/>
          <w:highlight w:val="none"/>
        </w:rPr>
        <w:t xml:space="preserve">. Заместитель</w:t>
      </w:r>
      <w:r>
        <w:rPr>
          <w:rFonts w:ascii="Liberation Sans" w:hAnsi="Liberation Sans" w:cs="Liberation Sans"/>
          <w:color w:val="auto"/>
          <w:highlight w:val="none"/>
        </w:rPr>
        <w:t xml:space="preserve"> начальника Департамента в соответствии</w:t>
      </w:r>
      <w:r>
        <w:rPr>
          <w:rFonts w:ascii="Liberation Sans" w:hAnsi="Liberation Sans" w:cs="Liberation Sans"/>
          <w:color w:val="auto"/>
          <w:highlight w:val="none"/>
        </w:rPr>
        <w:t xml:space="preserve"> </w:t>
        <w:br/>
        <w:t xml:space="preserve">с д</w:t>
      </w:r>
      <w:r>
        <w:rPr>
          <w:rFonts w:ascii="Liberation Sans" w:hAnsi="Liberation Sans" w:cs="Liberation Sans"/>
          <w:color w:val="auto"/>
          <w:highlight w:val="none"/>
        </w:rPr>
        <w:t xml:space="preserve">ейству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ющим порядком назначае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т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ся на должность и освобождаю</w:t>
      </w:r>
      <w:r>
        <w:rPr>
          <w:rFonts w:ascii="Liberation Sans" w:hAnsi="Liberation Sans" w:cs="Liberation Sans"/>
          <w:color w:val="auto"/>
          <w:szCs w:val="28"/>
          <w:highlight w:val="none"/>
        </w:rPr>
        <w:t xml:space="preserve">тся от должности начальником Департамента.</w:t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4.4. В случае временного отсутствия 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начальника Департамента руководство Департаментом в соответствии с распоряжением Администрации города Новый Уренгой осуществляет заместитель начальника Департамента с правом выполнения всех полномочий начальника Департамента, определенных настоящи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м Положением. </w:t>
        <w:br/>
        <w:t xml:space="preserve">В период временного отсутствия начальника Департамента, заместителя начальника Департамента руководство Департаментом осуществляет один из начальников управлений Департамента </w:t>
        <w:br/>
        <w:t xml:space="preserve">в соответствии с распоряжением Администрации города Новый Уренгой.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.5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 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Начальник Департамента: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4.5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.1. Планирует, организует и контролирует процесс деятельности Департамента, отвечает за качество и эффективность его работы.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4.5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.2. Обеспечивает рациональное использование финансовых средств в пределах утвержденной бюджетной сметы, своевременно предоставляет отчеты и иные сведения об использовании бюджетных средств.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4.5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.3. Разрабатывает штатное расписание Департамента </w:t>
        <w:br/>
        <w:t xml:space="preserve">в пределах бюджетной сметы и численности штата и представляет </w:t>
        <w:br/>
        <w:t xml:space="preserve">на утверждение Главе города Новый Уренгой. 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4.5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.4. Утверждает бюджетную смету на финансовое обеспечение деятельности Департамента в пределах лимитов бюджетных обязательств.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4.5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.5. Представляет без доверенности Департамент </w:t>
        <w:br/>
        <w:t xml:space="preserve">в отношениях с государственными органами, органами местного самоуправления, организациями любой формы собственности, физическими лицами. 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4.5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.6. Вправе в установленном порядке осуществлять передоверие возложенных на него настоящим Положением полномочий.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4.5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.7. Обеспечивает соблюдение норм охраны труда и техники безопасности.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4.5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.8. Издает приказы в пределах своей компетенции.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.5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.9. Утверждает положения о структурных подразделениях Департамента.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4.5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.10. Заключает, изменяет, расторгает трудовые договоры </w:t>
        <w:br/>
        <w:t xml:space="preserve">с работниками Департамента, поощряет и применяет дисциплинарные взыскания в соответствии с действующим трудовым законодательством.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4.5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.11. Распределяет должностные обязанности между работниками Департамента, утверждает должностные инструкции.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4.5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.12. Дает работникам Департамента обяз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ательные для исполнения поручения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 и осуществляет проверку их исполнения. 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4.5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.13. Заключает (по согласованию с Главой города Новый Уренгой), изменяет и расторгает трудовые договоры </w:t>
        <w:br/>
        <w:t xml:space="preserve">с 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руководителями подведомственных муниципальных учреждений, утверждает их должностные инструкции, поощряет и применяет к ним дисциплинарные взыскания в соответствии с действующим трудовым законодательством на основании полномочий, предоставленных учр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едителю.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5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.14. Заключает договоры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, соглашения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 и муниципальные контракт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ы с юридическими и физическими лицами в пределах компетенции Департамента.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4.5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.15. Утверждает план работы, анализирует результаты деятельности Департамента.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4.5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.16. Представляет учредителю и Главе города Новый Уренгой отчет о деятельности Департамента.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4.5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.17. Несет ответственность за выполнение отдельных государственных полномочий в пределах, переданных ему для их выполнения, материальных и финансовых средств.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4.5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.18. Несет личную ответственность перед учредителем </w:t>
        <w:br/>
        <w:t xml:space="preserve">и Главой города Новый Уренгой за неисполнение или ненадлежащее исполнение возложенных на Департамент функций.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4.6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 В компетенцию учредителя Департамента входит: 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4.6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.1. Определение приоритетных направлений деятельности Департамента, его функций и услуг.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4.6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.2. Контроль за исполнением Департаментом возложенных функций и услуг.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4.6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.3. Утверждение Положения о Департаменте, внесение в него изменений и дополнений.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4.6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.4. Получение отчетов о деятельности Департамента.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4.6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.5. Реорганизация и ликвидация Департамента.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4.6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.6. Другие функции в соответствии с законодательством Российской Федерации. 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4.7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 К компетенции Главы города Новый Уренгой относится: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4.7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.1. Утверждение структуры и штатного расписания Департамента.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4.7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.2. Заключение, изменение, расторжение трудового договора с начальником Департамента, поощрение и применение к нему дисциплинарных взысканий в соответствии с действующим трудовым законодательством.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4.7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.3. Получение полной информации, отчетов о деятельности Департамента.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4.7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.4. Внесение предложений учредителю по внесению изменений в учредительные документы Департамента, а также </w:t>
        <w:br/>
        <w:t xml:space="preserve">по реорганизации и ликвидации Департамента.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4.7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.5.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 Иные функции в соответствии с действующим законодательством. 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08"/>
        <w:jc w:val="center"/>
        <w:rPr>
          <w:rFonts w:ascii="Liberation Sans" w:hAnsi="Liberation Sans" w:cs="Liberation Sans"/>
          <w:b/>
          <w:color w:val="auto"/>
          <w:szCs w:val="28"/>
          <w:highlight w:val="none"/>
        </w:rPr>
      </w:pPr>
      <w:r>
        <w:rPr>
          <w:rFonts w:ascii="Liberation Sans" w:hAnsi="Liberation Sans" w:cs="Liberation Sans"/>
          <w:b/>
          <w:color w:val="auto"/>
          <w:szCs w:val="28"/>
          <w:highlight w:val="none"/>
        </w:rPr>
        <w:t xml:space="preserve">5. </w:t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  <w:t xml:space="preserve">У</w:t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  <w:t xml:space="preserve">чет, отчетность и контроль</w:t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</w:r>
    </w:p>
    <w:p>
      <w:pPr>
        <w:pStyle w:val="9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5.1. Департамент ведет бюджетный, налоговый, статистический учет, составляет и представляет отчетность в соответствующие орг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аны в установленном законом порядке. 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5.2. Департамент составляет сводную бюджетную отчетность </w:t>
        <w:br/>
        <w:t xml:space="preserve">об использовании бюджетных средств и предоставляет ее </w:t>
        <w:br/>
        <w:t xml:space="preserve">в 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финансовый орган 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города Новый Уренгой.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5.3. Де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партамент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 осуществляет мероприятия по ведомственному контролю в отношении подведомственных учреждений для оценки соответствия осуществляемой ими деятельности требованиям трудового законодат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ельства и иных нормативных правовых актов, содержащих нормы трудового права.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5.4. К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онтроль за деятельностью Департамента осуществляется </w:t>
        <w:br/>
        <w:t xml:space="preserve">в порядке, установленном муниципальными правовыми актами. 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В своей деятельности Департамент по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дотчетен и подконтр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олен Главе города Новый Уренгой, 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Думе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 город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а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Новый Уренгой.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08"/>
        <w:jc w:val="center"/>
        <w:rPr>
          <w:rFonts w:ascii="Liberation Sans" w:hAnsi="Liberation Sans" w:cs="Liberation Sans"/>
          <w:b/>
          <w:color w:val="auto"/>
          <w:szCs w:val="28"/>
          <w:highlight w:val="none"/>
        </w:rPr>
      </w:pPr>
      <w:r>
        <w:rPr>
          <w:rFonts w:ascii="Liberation Sans" w:hAnsi="Liberation Sans" w:cs="Liberation Sans"/>
          <w:b/>
          <w:color w:val="auto"/>
          <w:szCs w:val="28"/>
          <w:highlight w:val="none"/>
        </w:rPr>
        <w:t xml:space="preserve">6. </w:t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  <w:t xml:space="preserve">Имущество Департамента</w:t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</w:r>
    </w:p>
    <w:p>
      <w:pPr>
        <w:pStyle w:val="9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6.1. Имущество, переданное Департаменту или приобретенное им за счет бюджетных средств, является муниципальной собственностью и принадлежит Департаменту на праве оперативного управления. Собственником имущества является городской округ.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6.2. Имущество Департамента составляют закрепленные за ним основные, оборотные средства, финансовые ресурсы, отражаемые на его самостоятельном балансе.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Полномочия собственника в отношении имущества, закрепленного за Департаментом на праве оперативного управления, осуществляет орган Администрации города, уполномоченный в сфере управления муниципальным имуществом.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6.3. Департамент владеет, пользуется закрепленным за ним </w:t>
        <w:br/>
        <w:t xml:space="preserve">на праве оперативного управления имуществом в соответствии </w:t>
        <w:br/>
        <w:t xml:space="preserve">с действующим законодательством, Уставом городского округа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 город Новый Уренгой 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Ямало-Ненецкого автономного округа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, настоящим Положе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нием и назначением имущества.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6.4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 Собственник вправе изъять лишнее, неиспользуемое или используемое не по назначению имущество.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6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.5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. При ликвидации Департамента оставшееся после удовлетворения требований кредиторов имущество Департамента передается собственнику, если иное не предусмотрено законами </w:t>
        <w:br/>
        <w:t xml:space="preserve">и иными правовыми актами Российской Федерации.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08"/>
        <w:jc w:val="center"/>
        <w:rPr>
          <w:rFonts w:ascii="Liberation Sans" w:hAnsi="Liberation Sans" w:cs="Liberation Sans"/>
          <w:b/>
          <w:color w:val="auto"/>
          <w:szCs w:val="28"/>
          <w:highlight w:val="none"/>
        </w:rPr>
      </w:pPr>
      <w:r>
        <w:rPr>
          <w:rFonts w:ascii="Liberation Sans" w:hAnsi="Liberation Sans" w:cs="Liberation Sans"/>
          <w:b/>
          <w:color w:val="auto"/>
          <w:szCs w:val="28"/>
          <w:highlight w:val="none"/>
        </w:rPr>
        <w:t xml:space="preserve">7. </w:t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  <w:t xml:space="preserve">Финансы Департамента</w:t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</w:r>
    </w:p>
    <w:p>
      <w:pPr>
        <w:pStyle w:val="9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7.1. Финансовое обеспечение деятельности Департамента осуществляется за счет средств бюджета 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город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а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 Новый Уренгой </w:t>
        <w:br/>
        <w:t xml:space="preserve">и субвенций, 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предоставляемых 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городскому округу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 на осуществление органам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и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 местного самоуправления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 переданных им отдельных государственных полномочий на основании бюджетной сметы, утвержденной в установленном порядке. 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?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7.2. 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Деп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артамент является главным распорядителем </w:t>
        <w:br/>
        <w:t xml:space="preserve">и получателем бюджетных средств, главным администратором доходов бюджета, осуществляет функции и полномочия учредителя </w:t>
        <w:br/>
        <w:t xml:space="preserve">в отношении подведомственных муниципальных учреждений. 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jc w:val="center"/>
        <w:rPr>
          <w:rFonts w:ascii="Liberation Sans" w:hAnsi="Liberation Sans" w:cs="Liberation Sans"/>
          <w:b/>
          <w:bCs/>
          <w:color w:val="auto"/>
          <w:highlight w:val="none"/>
        </w:rPr>
      </w:pPr>
      <w:r>
        <w:rPr>
          <w:rFonts w:ascii="Liberation Sans" w:hAnsi="Liberation Sans" w:cs="Liberation Sans"/>
          <w:b/>
          <w:color w:val="auto"/>
          <w:szCs w:val="28"/>
          <w:highlight w:val="none"/>
        </w:rPr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</w:r>
    </w:p>
    <w:p>
      <w:pPr>
        <w:jc w:val="center"/>
        <w:rPr>
          <w:rFonts w:ascii="Liberation Sans" w:hAnsi="Liberation Sans" w:cs="Liberation Sans"/>
          <w:b/>
          <w:bCs/>
          <w:color w:val="auto"/>
          <w:highlight w:val="none"/>
        </w:rPr>
      </w:pPr>
      <w:r>
        <w:rPr>
          <w:rFonts w:ascii="Liberation Sans" w:hAnsi="Liberation Sans" w:cs="Liberation Sans"/>
          <w:b/>
          <w:color w:val="auto"/>
          <w:szCs w:val="28"/>
          <w:highlight w:val="none"/>
        </w:rPr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</w:r>
    </w:p>
    <w:p>
      <w:pPr>
        <w:pStyle w:val="908"/>
        <w:jc w:val="center"/>
        <w:rPr>
          <w:rFonts w:ascii="Liberation Sans" w:hAnsi="Liberation Sans" w:cs="Liberation Sans"/>
          <w:b/>
          <w:bCs/>
          <w:color w:val="auto"/>
          <w:highlight w:val="none"/>
        </w:rPr>
      </w:pPr>
      <w:r>
        <w:rPr>
          <w:rFonts w:ascii="Liberation Sans" w:hAnsi="Liberation Sans" w:cs="Liberation Sans"/>
          <w:b/>
          <w:color w:val="auto"/>
          <w:szCs w:val="28"/>
          <w:highlight w:val="none"/>
        </w:rPr>
        <w:t xml:space="preserve">8.</w:t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  <w:t xml:space="preserve">Реорганизация и ликвидация Департамента</w:t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</w:r>
      <w:r>
        <w:rPr>
          <w:rFonts w:ascii="Liberation Sans" w:hAnsi="Liberation Sans" w:cs="Liberation Sans"/>
          <w:b/>
          <w:bCs/>
          <w:color w:val="auto"/>
          <w:highlight w:val="none"/>
        </w:rPr>
      </w:r>
    </w:p>
    <w:p>
      <w:pPr>
        <w:pStyle w:val="9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8.1. Департамент может быть реорганизован и ликвидирован </w:t>
        <w:br/>
        <w:t xml:space="preserve">в порядке, установленном законодательством Российской Федерации.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8.2. Департамент может быть ликвидирован по решению учредителя, а также по решению суда.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8.3. Департамент обеспечивает учет и сохранность документов по личному составу, а в случае ликвидации сдает их в отдел Администрации города Новый Уренгой, уполномоченный </w:t>
        <w:br/>
        <w:t xml:space="preserve">на осуществление архивной деятельности.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08"/>
        <w:jc w:val="center"/>
        <w:rPr>
          <w:rFonts w:ascii="Liberation Sans" w:hAnsi="Liberation Sans" w:cs="Liberation Sans"/>
          <w:b/>
          <w:color w:val="auto"/>
          <w:szCs w:val="28"/>
          <w:highlight w:val="none"/>
        </w:rPr>
      </w:pPr>
      <w:r>
        <w:rPr>
          <w:rFonts w:ascii="Liberation Sans" w:hAnsi="Liberation Sans" w:cs="Liberation Sans"/>
          <w:b/>
          <w:color w:val="auto"/>
          <w:szCs w:val="28"/>
          <w:highlight w:val="none"/>
        </w:rPr>
        <w:t xml:space="preserve">9. </w:t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  <w:t xml:space="preserve">З</w:t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  <w:t xml:space="preserve">аключительные положения</w:t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</w:r>
      <w:r>
        <w:rPr>
          <w:rFonts w:ascii="Liberation Sans" w:hAnsi="Liberation Sans" w:cs="Liberation Sans"/>
          <w:b/>
          <w:color w:val="auto"/>
          <w:szCs w:val="28"/>
          <w:highlight w:val="none"/>
        </w:rPr>
      </w:r>
    </w:p>
    <w:p>
      <w:pPr>
        <w:pStyle w:val="908"/>
        <w:jc w:val="both"/>
        <w:rPr>
          <w:rFonts w:ascii="Liberation Sans" w:hAnsi="Liberation Sans" w:cs="Liberation Sans"/>
          <w:color w:val="auto"/>
          <w:szCs w:val="28"/>
          <w:highlight w:val="none"/>
        </w:rPr>
      </w:pP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  <w:r>
        <w:rPr>
          <w:rFonts w:ascii="Liberation Sans" w:hAnsi="Liberation Sans" w:cs="Liberation Sans"/>
          <w:color w:val="auto"/>
          <w:szCs w:val="28"/>
          <w:highlight w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9.1. Дополнения и изменения в настоящее Положение вносятся учредителем в порядке, установленном действующим законодательств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ом Российской Федерации.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9.2. Дополнения и изменения в настоящее Положение вступают в силу с момента их государственной регистрации в порядке, установленном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  <w:t xml:space="preserve"> действующим законодательством Российской Федерации.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  <w14:ligatures w14:val="none"/>
        </w:rPr>
      </w:r>
    </w:p>
    <w:sectPr>
      <w:headerReference w:type="default" r:id="rId11"/>
      <w:headerReference w:type="first" r:id="rId12"/>
      <w:footnotePr/>
      <w:endnotePr/>
      <w:type w:val="nextPage"/>
      <w:pgSz w:w="11906" w:h="16838" w:orient="portrait"/>
      <w:pgMar w:top="1134" w:right="851" w:bottom="1134" w:left="1701" w:header="567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jc w:val="center"/>
      <w:rPr>
        <w:rFonts w:ascii="Liberation Sans" w:hAnsi="Liberation Sans" w:cs="Liberation Sans"/>
      </w:rPr>
    </w:pPr>
    <w:r>
      <w:fldChar w:fldCharType="begin"/>
    </w:r>
    <w:r>
      <w:instrText xml:space="preserve">PAGE   \* MERGEFORMAT</w:instrText>
    </w:r>
    <w:r>
      <w:rPr>
        <w:rFonts w:ascii="Liberation Sans" w:hAnsi="Liberation Sans" w:eastAsia="Liberation Sans" w:cs="Liberation Sans"/>
      </w:rPr>
      <w:fldChar w:fldCharType="separate"/>
    </w:r>
    <w:r>
      <w:rPr>
        <w:rFonts w:ascii="Liberation Sans" w:hAnsi="Liberation Sans" w:eastAsia="Liberation Sans" w:cs="Liberation Sans"/>
      </w:rPr>
      <w:t xml:space="preserve">2</w:t>
    </w:r>
    <w:r>
      <w:rPr>
        <w:rFonts w:ascii="Liberation Sans" w:hAnsi="Liberation Sans" w:eastAsia="Liberation Sans" w:cs="Liberation Sans"/>
      </w:rPr>
      <w:fldChar w:fldCharType="end"/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  <w:p>
    <w:pPr>
      <w:pStyle w:val="914"/>
      <w:jc w:val="center"/>
      <w:rPr>
        <w:rFonts w:ascii="Liberation Sans" w:hAnsi="Liberation Sans" w:cs="Liberation Sans"/>
      </w:rPr>
    </w:pPr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jc w:val="center"/>
      <w:rPr>
        <w:rFonts w:ascii="Liberation Sans" w:hAnsi="Liberation Sans" w:cs="Liberation Sans"/>
      </w:rPr>
    </w:pPr>
    <w:r>
      <w:fldChar w:fldCharType="begin"/>
    </w:r>
    <w:r>
      <w:instrText xml:space="preserve">PAGE   \* MERGEFORMAT</w:instrText>
    </w:r>
    <w:r>
      <w:rPr>
        <w:rFonts w:ascii="Liberation Sans" w:hAnsi="Liberation Sans" w:eastAsia="Liberation Sans" w:cs="Liberation Sans"/>
      </w:rPr>
      <w:fldChar w:fldCharType="separate"/>
    </w:r>
    <w:r>
      <w:rPr>
        <w:rFonts w:ascii="Liberation Sans" w:hAnsi="Liberation Sans" w:eastAsia="Liberation Sans" w:cs="Liberation Sans"/>
      </w:rPr>
      <w:t xml:space="preserve">13</w:t>
    </w:r>
    <w:r>
      <w:rPr>
        <w:rFonts w:ascii="Liberation Sans" w:hAnsi="Liberation Sans" w:eastAsia="Liberation Sans" w:cs="Liberation Sans"/>
      </w:rPr>
      <w:fldChar w:fldCharType="end"/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  <w:p>
    <w:pPr>
      <w:pStyle w:val="914"/>
      <w:jc w:val="center"/>
      <w:tabs>
        <w:tab w:val="center" w:pos="0" w:leader="none"/>
        <w:tab w:val="clear" w:pos="4153" w:leader="none"/>
        <w:tab w:val="clear" w:pos="8306" w:leader="none"/>
      </w:tabs>
      <w:rPr>
        <w:rFonts w:ascii="Liberation Sans" w:hAnsi="Liberation Sans" w:cs="Liberation Sans"/>
      </w:rPr>
    </w:pPr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ind w:left="283" w:hanging="28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1.%1. "/>
      <w:legacy w:legacy="1" w:legacyIndent="0" w:legacySpace="0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>
    <w:name w:val="Heading 1"/>
    <w:basedOn w:val="908"/>
    <w:next w:val="908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>
    <w:name w:val="Heading 1 Char"/>
    <w:link w:val="730"/>
    <w:uiPriority w:val="9"/>
    <w:rPr>
      <w:rFonts w:ascii="Arial" w:hAnsi="Arial" w:eastAsia="Arial" w:cs="Arial"/>
      <w:sz w:val="40"/>
      <w:szCs w:val="40"/>
    </w:rPr>
  </w:style>
  <w:style w:type="paragraph" w:styleId="732">
    <w:name w:val="Heading 2"/>
    <w:basedOn w:val="908"/>
    <w:next w:val="908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>
    <w:name w:val="Heading 2 Char"/>
    <w:link w:val="732"/>
    <w:uiPriority w:val="9"/>
    <w:rPr>
      <w:rFonts w:ascii="Arial" w:hAnsi="Arial" w:eastAsia="Arial" w:cs="Arial"/>
      <w:sz w:val="34"/>
    </w:rPr>
  </w:style>
  <w:style w:type="paragraph" w:styleId="734">
    <w:name w:val="Heading 3"/>
    <w:basedOn w:val="908"/>
    <w:next w:val="908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>
    <w:name w:val="Heading 3 Char"/>
    <w:link w:val="734"/>
    <w:uiPriority w:val="9"/>
    <w:rPr>
      <w:rFonts w:ascii="Arial" w:hAnsi="Arial" w:eastAsia="Arial" w:cs="Arial"/>
      <w:sz w:val="30"/>
      <w:szCs w:val="30"/>
    </w:rPr>
  </w:style>
  <w:style w:type="paragraph" w:styleId="736">
    <w:name w:val="Heading 4"/>
    <w:basedOn w:val="908"/>
    <w:next w:val="908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>
    <w:name w:val="Heading 4 Char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908"/>
    <w:next w:val="908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>
    <w:name w:val="Heading 5 Char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908"/>
    <w:next w:val="908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>
    <w:name w:val="Heading 6 Char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908"/>
    <w:next w:val="908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7 Char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908"/>
    <w:next w:val="908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>
    <w:name w:val="Heading 8 Char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908"/>
    <w:next w:val="908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Heading 9 Char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List Paragraph"/>
    <w:basedOn w:val="908"/>
    <w:uiPriority w:val="34"/>
    <w:qFormat/>
    <w:pPr>
      <w:contextualSpacing/>
      <w:ind w:left="720"/>
    </w:pPr>
  </w:style>
  <w:style w:type="paragraph" w:styleId="749">
    <w:name w:val="No Spacing"/>
    <w:uiPriority w:val="1"/>
    <w:qFormat/>
    <w:pPr>
      <w:spacing w:before="0" w:after="0" w:line="240" w:lineRule="auto"/>
    </w:pPr>
  </w:style>
  <w:style w:type="paragraph" w:styleId="750">
    <w:name w:val="Title"/>
    <w:basedOn w:val="908"/>
    <w:next w:val="908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link w:val="750"/>
    <w:uiPriority w:val="10"/>
    <w:rPr>
      <w:sz w:val="48"/>
      <w:szCs w:val="48"/>
    </w:rPr>
  </w:style>
  <w:style w:type="paragraph" w:styleId="752">
    <w:name w:val="Subtitle"/>
    <w:basedOn w:val="908"/>
    <w:next w:val="908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link w:val="752"/>
    <w:uiPriority w:val="11"/>
    <w:rPr>
      <w:sz w:val="24"/>
      <w:szCs w:val="24"/>
    </w:rPr>
  </w:style>
  <w:style w:type="paragraph" w:styleId="754">
    <w:name w:val="Quote"/>
    <w:basedOn w:val="908"/>
    <w:next w:val="908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8"/>
    <w:next w:val="908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paragraph" w:styleId="758">
    <w:name w:val="Header"/>
    <w:basedOn w:val="908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Header Char"/>
    <w:link w:val="758"/>
    <w:uiPriority w:val="99"/>
  </w:style>
  <w:style w:type="paragraph" w:styleId="760">
    <w:name w:val="Footer"/>
    <w:basedOn w:val="908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Footer Char"/>
    <w:link w:val="760"/>
    <w:uiPriority w:val="99"/>
  </w:style>
  <w:style w:type="paragraph" w:styleId="762">
    <w:name w:val="Caption"/>
    <w:basedOn w:val="908"/>
    <w:next w:val="9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>
    <w:name w:val="Caption Char"/>
    <w:basedOn w:val="762"/>
    <w:link w:val="760"/>
    <w:uiPriority w:val="99"/>
  </w:style>
  <w:style w:type="table" w:styleId="76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0">
    <w:name w:val="Hyperlink"/>
    <w:uiPriority w:val="99"/>
    <w:unhideWhenUsed/>
    <w:rPr>
      <w:color w:val="0000ff" w:themeColor="hyperlink"/>
      <w:u w:val="single"/>
    </w:rPr>
  </w:style>
  <w:style w:type="paragraph" w:styleId="891">
    <w:name w:val="footnote text"/>
    <w:basedOn w:val="908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>
    <w:name w:val="Footnote Text Char"/>
    <w:link w:val="891"/>
    <w:uiPriority w:val="99"/>
    <w:rPr>
      <w:sz w:val="18"/>
    </w:rPr>
  </w:style>
  <w:style w:type="character" w:styleId="893">
    <w:name w:val="footnote reference"/>
    <w:uiPriority w:val="99"/>
    <w:unhideWhenUsed/>
    <w:rPr>
      <w:vertAlign w:val="superscript"/>
    </w:rPr>
  </w:style>
  <w:style w:type="paragraph" w:styleId="894">
    <w:name w:val="endnote text"/>
    <w:basedOn w:val="908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uiPriority w:val="99"/>
    <w:semiHidden/>
    <w:unhideWhenUsed/>
    <w:rPr>
      <w:vertAlign w:val="superscript"/>
    </w:rPr>
  </w:style>
  <w:style w:type="paragraph" w:styleId="897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8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9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0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1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2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3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4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5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next w:val="908"/>
    <w:link w:val="908"/>
    <w:qFormat/>
    <w:rPr>
      <w:sz w:val="28"/>
      <w:lang w:val="ru-RU" w:eastAsia="ru-RU" w:bidi="ar-SA"/>
    </w:rPr>
  </w:style>
  <w:style w:type="paragraph" w:styleId="909">
    <w:name w:val="Заголовок 2"/>
    <w:basedOn w:val="908"/>
    <w:next w:val="908"/>
    <w:link w:val="926"/>
    <w:qFormat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en-US" w:eastAsia="en-US"/>
    </w:rPr>
  </w:style>
  <w:style w:type="character" w:styleId="910">
    <w:name w:val="Основной шрифт абзаца"/>
    <w:next w:val="910"/>
    <w:link w:val="908"/>
    <w:semiHidden/>
  </w:style>
  <w:style w:type="table" w:styleId="911">
    <w:name w:val="Обычная таблица"/>
    <w:next w:val="911"/>
    <w:link w:val="908"/>
    <w:semiHidden/>
    <w:tblPr/>
  </w:style>
  <w:style w:type="numbering" w:styleId="912">
    <w:name w:val="Нет списка"/>
    <w:next w:val="912"/>
    <w:link w:val="908"/>
    <w:semiHidden/>
  </w:style>
  <w:style w:type="character" w:styleId="913">
    <w:name w:val="Верхний колонтитул Знак"/>
    <w:next w:val="913"/>
    <w:link w:val="914"/>
    <w:uiPriority w:val="99"/>
    <w:rPr>
      <w:sz w:val="28"/>
      <w:lang w:val="ru-RU" w:eastAsia="ru-RU" w:bidi="ar-SA"/>
    </w:rPr>
  </w:style>
  <w:style w:type="paragraph" w:styleId="914">
    <w:name w:val="Верхний колонтитул"/>
    <w:basedOn w:val="908"/>
    <w:next w:val="914"/>
    <w:link w:val="913"/>
    <w:uiPriority w:val="99"/>
    <w:pPr>
      <w:tabs>
        <w:tab w:val="center" w:pos="4153" w:leader="none"/>
        <w:tab w:val="right" w:pos="8306" w:leader="none"/>
      </w:tabs>
    </w:pPr>
  </w:style>
  <w:style w:type="character" w:styleId="915">
    <w:name w:val=" Знак Знак1"/>
    <w:next w:val="915"/>
    <w:link w:val="908"/>
    <w:rPr>
      <w:sz w:val="28"/>
      <w:lang w:val="ru-RU" w:eastAsia="ru-RU" w:bidi="ar-SA"/>
    </w:rPr>
  </w:style>
  <w:style w:type="paragraph" w:styleId="916">
    <w:name w:val="ConsNormal"/>
    <w:next w:val="916"/>
    <w:link w:val="90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17">
    <w:name w:val="Название"/>
    <w:basedOn w:val="908"/>
    <w:next w:val="917"/>
    <w:link w:val="908"/>
    <w:qFormat/>
    <w:pPr>
      <w:jc w:val="center"/>
    </w:pPr>
    <w:rPr>
      <w:sz w:val="24"/>
      <w:szCs w:val="24"/>
    </w:rPr>
  </w:style>
  <w:style w:type="paragraph" w:styleId="918">
    <w:name w:val="Нижний колонтитул"/>
    <w:basedOn w:val="908"/>
    <w:next w:val="918"/>
    <w:link w:val="919"/>
    <w:pPr>
      <w:tabs>
        <w:tab w:val="center" w:pos="4153" w:leader="none"/>
        <w:tab w:val="right" w:pos="8306" w:leader="none"/>
      </w:tabs>
    </w:pPr>
  </w:style>
  <w:style w:type="character" w:styleId="919">
    <w:name w:val="Нижний колонтитул Знак"/>
    <w:next w:val="919"/>
    <w:link w:val="918"/>
    <w:semiHidden/>
    <w:rPr>
      <w:sz w:val="28"/>
      <w:lang w:val="ru-RU" w:eastAsia="ru-RU" w:bidi="ar-SA"/>
    </w:rPr>
  </w:style>
  <w:style w:type="paragraph" w:styleId="920">
    <w:name w:val="Знак1"/>
    <w:basedOn w:val="908"/>
    <w:next w:val="920"/>
    <w:link w:val="90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921">
    <w:name w:val="Гиперссылка"/>
    <w:next w:val="921"/>
    <w:link w:val="908"/>
    <w:rPr>
      <w:color w:val="0000ff"/>
      <w:u w:val="single"/>
    </w:rPr>
  </w:style>
  <w:style w:type="table" w:styleId="922">
    <w:name w:val="Сетка таблицы"/>
    <w:basedOn w:val="911"/>
    <w:next w:val="922"/>
    <w:link w:val="908"/>
    <w:tblPr/>
  </w:style>
  <w:style w:type="paragraph" w:styleId="923">
    <w:name w:val="Текст выноски"/>
    <w:basedOn w:val="908"/>
    <w:next w:val="923"/>
    <w:link w:val="924"/>
    <w:rPr>
      <w:rFonts w:ascii="Tahoma" w:hAnsi="Tahoma"/>
      <w:sz w:val="16"/>
      <w:szCs w:val="16"/>
      <w:lang w:val="en-US" w:eastAsia="en-US"/>
    </w:rPr>
  </w:style>
  <w:style w:type="character" w:styleId="924">
    <w:name w:val="Текст выноски Знак"/>
    <w:next w:val="924"/>
    <w:link w:val="923"/>
    <w:rPr>
      <w:rFonts w:ascii="Tahoma" w:hAnsi="Tahoma" w:cs="Tahoma"/>
      <w:sz w:val="16"/>
      <w:szCs w:val="16"/>
    </w:rPr>
  </w:style>
  <w:style w:type="paragraph" w:styleId="925">
    <w:name w:val="ConsPlusNormal"/>
    <w:next w:val="925"/>
    <w:link w:val="90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26">
    <w:name w:val="Заголовок 2 Знак"/>
    <w:next w:val="926"/>
    <w:link w:val="909"/>
    <w:rPr>
      <w:rFonts w:ascii="Arial" w:hAnsi="Arial" w:cs="Arial"/>
      <w:b/>
      <w:bCs/>
      <w:i/>
      <w:iCs/>
      <w:sz w:val="28"/>
      <w:szCs w:val="28"/>
    </w:rPr>
  </w:style>
  <w:style w:type="paragraph" w:styleId="927">
    <w:name w:val="Без интервала"/>
    <w:next w:val="927"/>
    <w:link w:val="908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28" w:default="1">
    <w:name w:val="Default Paragraph Font"/>
    <w:uiPriority w:val="1"/>
    <w:semiHidden/>
    <w:unhideWhenUsed/>
  </w:style>
  <w:style w:type="numbering" w:styleId="929" w:default="1">
    <w:name w:val="No List"/>
    <w:uiPriority w:val="99"/>
    <w:semiHidden/>
    <w:unhideWhenUsed/>
  </w:style>
  <w:style w:type="table" w:styleId="930" w:default="1">
    <w:name w:val="Normal Table"/>
    <w:uiPriority w:val="99"/>
    <w:semiHidden/>
    <w:unhideWhenUsed/>
    <w:tblPr/>
  </w:style>
  <w:style w:type="paragraph" w:styleId="931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PT Astra Serif" w:hAnsi="PT Astra Serif" w:eastAsia="Times New Roman" w:cs="PT Astra Serif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image" Target="media/image1.emf"/><Relationship Id="rId14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none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Наильевна Невеселая</dc:creator>
  <cp:revision>27</cp:revision>
  <dcterms:created xsi:type="dcterms:W3CDTF">2021-05-12T06:09:00Z</dcterms:created>
  <dcterms:modified xsi:type="dcterms:W3CDTF">2024-10-25T06:21:19Z</dcterms:modified>
  <cp:version>786432</cp:version>
</cp:coreProperties>
</file>