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CorelDRAW.Graphic.12" ShapeID="_x0000_i0" Type="Embed"/>
        </w:objec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W w:w="9354" w:type="dxa"/>
            <w:textDirection w:val="lrTb"/>
            <w:noWrap w:val="false"/>
          </w:tcPr>
          <w:p>
            <w:pPr>
              <w:pStyle w:val="88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8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8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88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8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87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87"/>
        <w:jc w:val="center"/>
        <w:widowControl w:val="off"/>
        <w:tabs>
          <w:tab w:val="clear" w:pos="4153" w:leader="none"/>
          <w:tab w:val="left" w:pos="7451" w:leader="none"/>
          <w:tab w:val="clear" w:pos="8306" w:leader="none"/>
        </w:tabs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cs="Liberation Sans"/>
          <w:b/>
          <w:bCs/>
          <w:sz w:val="40"/>
          <w:szCs w:val="40"/>
        </w:rPr>
        <w:t xml:space="preserve">РЕШЕНИЕ № 338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87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26.09.2024</w:t>
      </w:r>
      <w:r>
        <w:rPr>
          <w:rFonts w:ascii="Liberation Sans" w:hAnsi="Liberation Sans" w:cs="Liberation Sans"/>
          <w:b/>
          <w:bCs/>
          <w:highlight w:val="none"/>
        </w:rPr>
        <w:t xml:space="preserve">        </w:t>
      </w:r>
      <w:r>
        <w:rPr>
          <w:rFonts w:ascii="Liberation Sans" w:hAnsi="Liberation Sans" w:cs="Liberation Sans"/>
          <w:b/>
          <w:bCs/>
          <w:highlight w:val="white"/>
        </w:rPr>
        <w:t xml:space="preserve"> </w:t>
      </w:r>
      <w:r>
        <w:rPr>
          <w:rFonts w:ascii="Liberation Sans" w:hAnsi="Liberation Sans" w:cs="Liberation Sans"/>
          <w:b/>
          <w:bCs/>
          <w:highlight w:val="white"/>
        </w:rPr>
        <w:t xml:space="preserve">   </w:t>
      </w:r>
      <w:r>
        <w:rPr>
          <w:rFonts w:ascii="Liberation Sans" w:hAnsi="Liberation Sans" w:cs="Liberation Sans"/>
          <w:b/>
          <w:bCs/>
        </w:rPr>
        <w:t xml:space="preserve">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8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Об утверждении структуры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Администрации города Новый Уренгой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887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  <w:b/>
          <w:sz w:val="26"/>
          <w:szCs w:val="26"/>
        </w:rPr>
      </w:r>
    </w:p>
    <w:p>
      <w:pPr>
        <w:pStyle w:val="88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88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Рассмотрев представленную структуру Администрации города Новый Уренгой, руководствуясь статьёй 37 Федерального закона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06.10.2003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131-ФЗ «Об общих принципах организации местного самоуправления 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Российской Федерации», статьями 31, 37, 40, 44 Устава муниципального образования город Новый Уренгой, Городская Дума 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 Утвердить прилагаемую структуру Администрации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ab/>
        <w:t xml:space="preserve">2. Рекомендовать Администрации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совместно с Городской Думой муниципального образования город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привести муниципальные правовые акты в  соответствие настоящему решению в порядке, предусмотренном действующим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3. Признать утратившими силу следующие решения Городской Думы муниципального образования город Новый Уренгой: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26.11.2020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14 «Об утверждении структуры Администрации города Новый Уренгой»;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-17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-17"/>
          <w:sz w:val="28"/>
          <w:szCs w:val="28"/>
          <w:highlight w:val="none"/>
        </w:rPr>
        <w:t xml:space="preserve">–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от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25.11.2021 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№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109 «О внесении изменений в решение 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от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26.11.2020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№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14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pacing w:val="-17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pacing w:val="-17"/>
          <w:sz w:val="28"/>
          <w:szCs w:val="28"/>
        </w:rPr>
      </w:r>
      <w:r>
        <w:rPr>
          <w:rFonts w:ascii="Liberation Sans" w:hAnsi="Liberation Sans" w:cs="Liberation Sans"/>
          <w:spacing w:val="-17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-17"/>
          <w:sz w:val="28"/>
          <w:szCs w:val="28"/>
        </w:rPr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от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23.11.2022 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№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182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 «О внесении изменений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 в решение 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от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26.11.2020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№ 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 xml:space="preserve">14».</w:t>
      </w:r>
      <w:r>
        <w:rPr>
          <w:rFonts w:ascii="Liberation Sans" w:hAnsi="Liberation Sans" w:eastAsia="Liberation Sans" w:cs="Liberation Sans"/>
          <w:spacing w:val="-17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вступает в силу со дня его подписания.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left="0" w:right="0" w:firstLine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Председатель Городской Думы</w:t>
      </w:r>
      <w:r>
        <w:rPr>
          <w:rFonts w:ascii="Liberation Sans" w:hAnsi="Liberation Sans" w:eastAsia="Liberation Sans" w:cs="Liberation Sans"/>
        </w:rPr>
        <w:t xml:space="preserve">                                             П.М. Шумова</w:t>
      </w:r>
      <w:r>
        <w:rPr>
          <w:rFonts w:ascii="PT Astra Serif" w:hAnsi="PT Astra Serif"/>
          <w:b/>
          <w:bCs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/>
          <w:bCs/>
        </w:rPr>
      </w:r>
      <w:r>
        <w:rPr>
          <w:rFonts w:ascii="PT Astra Serif" w:hAnsi="PT Astra Serif"/>
          <w:b/>
          <w:bCs/>
        </w:rPr>
      </w:r>
      <w:r>
        <w:rPr>
          <w:rFonts w:ascii="PT Astra Serif" w:hAnsi="PT Astra Serif"/>
          <w:b/>
          <w:bCs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pStyle w:val="903"/>
        <w:jc w:val="both"/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  <w:sectPr>
          <w:headerReference w:type="default" r:id="rId8"/>
          <w:headerReference w:type="first" r:id="rId9"/>
          <w:footnotePr/>
          <w:endnotePr/>
          <w:type w:val="nextPage"/>
          <w:pgSz w:w="11907" w:h="16840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</w:t>
      </w:r>
      <w:r>
        <w:rPr>
          <w:rFonts w:ascii="Liberation Sans" w:hAnsi="Liberation Sans" w:eastAsia="Liberation Sans" w:cs="Liberation Sans"/>
        </w:rPr>
        <w:t xml:space="preserve">     УТВЕРЖДЕНА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                                       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</w:t>
      </w:r>
      <w:r>
        <w:rPr>
          <w:rFonts w:ascii="Liberation Sans" w:hAnsi="Liberation Sans" w:eastAsia="Liberation Sans" w:cs="Liberation Sans"/>
        </w:rPr>
        <w:t xml:space="preserve">                          </w:t>
      </w:r>
      <w:r>
        <w:rPr>
          <w:rFonts w:ascii="Liberation Sans" w:hAnsi="Liberation Sans" w:eastAsia="Liberation Sans" w:cs="Liberation Sans"/>
        </w:rPr>
        <w:t xml:space="preserve">р</w:t>
      </w:r>
      <w:r>
        <w:rPr>
          <w:rFonts w:ascii="Liberation Sans" w:hAnsi="Liberation Sans" w:eastAsia="Liberation Sans" w:cs="Liberation Sans"/>
        </w:rPr>
        <w:t xml:space="preserve">ешением Городской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   </w:t>
      </w:r>
      <w:r>
        <w:rPr>
          <w:rFonts w:ascii="Liberation Sans" w:hAnsi="Liberation Sans" w:eastAsia="Liberation Sans" w:cs="Liberation Sans"/>
        </w:rPr>
        <w:t xml:space="preserve">                       </w:t>
      </w:r>
      <w:r>
        <w:rPr>
          <w:rFonts w:ascii="Liberation Sans" w:hAnsi="Liberation Sans" w:eastAsia="Liberation Sans" w:cs="Liberation Sans"/>
        </w:rPr>
        <w:t xml:space="preserve">муниципального образования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                                                            </w:t>
      </w:r>
      <w:r>
        <w:rPr>
          <w:rFonts w:ascii="Liberation Sans" w:hAnsi="Liberation Sans" w:eastAsia="Liberation Sans" w:cs="Liberation Sans"/>
        </w:rPr>
        <w:t xml:space="preserve">город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</w:r>
      <w:r>
        <w:rPr>
          <w:rFonts w:ascii="Liberation Sans" w:hAnsi="Liberation Sans" w:eastAsia="Liberation Sans" w:cs="Liberation Sans"/>
        </w:rPr>
        <w:tab/>
        <w:t xml:space="preserve">      </w:t>
      </w:r>
      <w:r>
        <w:rPr>
          <w:rFonts w:ascii="Liberation Sans" w:hAnsi="Liberation Sans" w:eastAsia="Liberation Sans" w:cs="Liberation Sans"/>
        </w:rPr>
        <w:t xml:space="preserve">от </w:t>
      </w:r>
      <w:r>
        <w:rPr>
          <w:rFonts w:ascii="Liberation Sans" w:hAnsi="Liberation Sans" w:eastAsia="Liberation Sans" w:cs="Liberation Sans"/>
        </w:rPr>
        <w:t xml:space="preserve">26.09.2024</w:t>
      </w:r>
      <w:r>
        <w:rPr>
          <w:rFonts w:ascii="Liberation Sans" w:hAnsi="Liberation Sans" w:eastAsia="Liberation Sans" w:cs="Liberation Sans"/>
        </w:rPr>
        <w:t xml:space="preserve">  </w:t>
      </w:r>
      <w:r>
        <w:rPr>
          <w:rFonts w:ascii="Liberation Sans" w:hAnsi="Liberation Sans" w:eastAsia="Liberation Sans" w:cs="Liberation Sans"/>
        </w:rPr>
        <w:t xml:space="preserve">№ 338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СТРУКТУРА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АДМИНИСТРАЦИИ 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lang w:val="en-US"/>
        </w:rPr>
        <w:t xml:space="preserve">I</w:t>
      </w:r>
      <w:r>
        <w:rPr>
          <w:rFonts w:ascii="Liberation Sans" w:hAnsi="Liberation Sans" w:eastAsia="Liberation Sans" w:cs="Liberation Sans"/>
        </w:rPr>
        <w:t xml:space="preserve">. Департаменты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Департамент имущественных </w:t>
      </w:r>
      <w:r>
        <w:rPr>
          <w:rFonts w:ascii="Liberation Sans" w:hAnsi="Liberation Sans" w:eastAsia="Liberation Sans" w:cs="Liberation Sans"/>
        </w:rPr>
        <w:t xml:space="preserve">и жилищных </w:t>
      </w:r>
      <w:r>
        <w:rPr>
          <w:rFonts w:ascii="Liberation Sans" w:hAnsi="Liberation Sans" w:eastAsia="Liberation Sans" w:cs="Liberation Sans"/>
        </w:rPr>
        <w:t xml:space="preserve">отношений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Департамент </w:t>
      </w:r>
      <w:r>
        <w:rPr>
          <w:rFonts w:ascii="Liberation Sans" w:hAnsi="Liberation Sans" w:eastAsia="Liberation Sans" w:cs="Liberation Sans"/>
        </w:rPr>
        <w:t xml:space="preserve">строительства и жилищно-коммунального комплекса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Департамент городского хозяйства</w:t>
      </w:r>
      <w:r>
        <w:rPr>
          <w:rFonts w:ascii="Liberation Sans" w:hAnsi="Liberation Sans" w:eastAsia="Liberation Sans" w:cs="Liberation Sans"/>
          <w:highlight w:val="none"/>
        </w:rPr>
        <w:t xml:space="preserve"> и жизнеобеспечения районов Лимбяяха и Коротчаево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Департамент внутренней политики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Департамент экономики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Департамент финансов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Департамент образования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i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sz w:val="28"/>
        </w:rPr>
        <w:t xml:space="preserve">Департамент культуры и молодежной политики</w:t>
      </w:r>
      <w:r>
        <w:rPr>
          <w:rFonts w:ascii="Liberation Sans" w:hAnsi="Liberation Sans" w:cs="Liberation Sans"/>
          <w:i/>
        </w:rPr>
      </w:r>
      <w:r>
        <w:rPr>
          <w:rFonts w:ascii="Liberation Sans" w:hAnsi="Liberation Sans" w:cs="Liberation Sans"/>
          <w:i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Контрольно-правовой департамент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Департамент общественной безопасности и гражданской защиты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lang w:val="en-US"/>
        </w:rPr>
        <w:t xml:space="preserve">II</w:t>
      </w:r>
      <w:r>
        <w:rPr>
          <w:rFonts w:ascii="Liberation Sans" w:hAnsi="Liberation Sans" w:eastAsia="Liberation Sans" w:cs="Liberation Sans"/>
        </w:rPr>
        <w:t xml:space="preserve">. Управления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Управление по труду и социальной защите населения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sz w:val="28"/>
        </w:rPr>
        <w:t xml:space="preserve">Управление физической культуры и спорта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Управление градостроительства и архитектуры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У</w:t>
      </w:r>
      <w:r>
        <w:rPr>
          <w:rFonts w:ascii="Liberation Sans" w:hAnsi="Liberation Sans" w:eastAsia="Liberation Sans" w:cs="Liberation Sans"/>
        </w:rPr>
        <w:t xml:space="preserve">правление</w:t>
      </w:r>
      <w:r>
        <w:rPr>
          <w:rFonts w:ascii="Liberation Sans" w:hAnsi="Liberation Sans" w:eastAsia="Liberation Sans" w:cs="Liberation Sans"/>
        </w:rPr>
        <w:t xml:space="preserve"> делами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Управление осуществлени</w:t>
      </w:r>
      <w:r>
        <w:rPr>
          <w:rFonts w:ascii="Liberation Sans" w:hAnsi="Liberation Sans" w:eastAsia="Liberation Sans" w:cs="Liberation Sans"/>
        </w:rPr>
        <w:t xml:space="preserve">я бюджетных полномочий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Управление организации закупок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Управление кадров и муниципальной службы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Управление </w:t>
      </w:r>
      <w:r>
        <w:rPr>
          <w:rFonts w:ascii="Liberation Sans" w:hAnsi="Liberation Sans" w:eastAsia="Liberation Sans" w:cs="Liberation Sans"/>
        </w:rPr>
        <w:t xml:space="preserve">информатизации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lang w:val="en-US"/>
        </w:rPr>
        <w:t xml:space="preserve">III</w:t>
      </w:r>
      <w:r>
        <w:rPr>
          <w:rFonts w:ascii="Liberation Sans" w:hAnsi="Liberation Sans" w:eastAsia="Liberation Sans" w:cs="Liberation Sans"/>
        </w:rPr>
        <w:t xml:space="preserve">. Отделы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Отдел по делам архивов (муниципальный архив)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Отдел специальных мероприятий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Отдел по делам несовершеннолетних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03"/>
        <w:jc w:val="both"/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pPr>
      <w:r>
        <w:rPr>
          <w:rFonts w:ascii="PT Astra Serif" w:hAnsi="PT Astra Serif"/>
          <w:b w:val="0"/>
          <w:bCs w:val="0"/>
          <w:color w:val="ff0000"/>
          <w:sz w:val="28"/>
          <w:szCs w:val="28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  <w:r>
        <w:rPr>
          <w:rFonts w:ascii="PT Astra Serif" w:hAnsi="PT Astra Serif"/>
          <w:b w:val="0"/>
          <w:bCs w:val="0"/>
          <w:color w:val="ff0000"/>
          <w:sz w:val="36"/>
          <w:szCs w:val="36"/>
          <w:highlight w:val="green"/>
        </w:rPr>
      </w:r>
    </w:p>
    <w:sectPr>
      <w:headerReference w:type="first" r:id="rId10"/>
      <w:footnotePr/>
      <w:endnotePr/>
      <w:type w:val="nextPage"/>
      <w:pgSz w:w="11907" w:h="16840" w:orient="portrait"/>
      <w:pgMar w:top="1134" w:right="851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87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Fonts w:ascii="PT Astra Serif" w:hAnsi="PT Astra Serif"/>
      </w:rPr>
    </w:pPr>
    <w:r>
      <w:rPr>
        <w:rFonts w:ascii="PT Astra Serif" w:hAnsi="PT Astra Serif"/>
      </w:rPr>
    </w:r>
    <w:r>
      <w:rPr>
        <w:rFonts w:ascii="PT Astra Serif" w:hAnsi="PT Astra Serif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21"/>
    <w:link w:val="733"/>
    <w:uiPriority w:val="10"/>
    <w:rPr>
      <w:sz w:val="48"/>
      <w:szCs w:val="48"/>
    </w:rPr>
  </w:style>
  <w:style w:type="character" w:styleId="706">
    <w:name w:val="Subtitle Char"/>
    <w:basedOn w:val="721"/>
    <w:link w:val="735"/>
    <w:uiPriority w:val="11"/>
    <w:rPr>
      <w:sz w:val="24"/>
      <w:szCs w:val="24"/>
    </w:rPr>
  </w:style>
  <w:style w:type="character" w:styleId="707">
    <w:name w:val="Quote Char"/>
    <w:link w:val="737"/>
    <w:uiPriority w:val="29"/>
    <w:rPr>
      <w:i/>
    </w:rPr>
  </w:style>
  <w:style w:type="character" w:styleId="708">
    <w:name w:val="Intense Quote Char"/>
    <w:link w:val="739"/>
    <w:uiPriority w:val="30"/>
    <w:rPr>
      <w:i/>
    </w:rPr>
  </w:style>
  <w:style w:type="character" w:styleId="709">
    <w:name w:val="Footnote Text Char"/>
    <w:link w:val="870"/>
    <w:uiPriority w:val="99"/>
    <w:rPr>
      <w:sz w:val="18"/>
    </w:rPr>
  </w:style>
  <w:style w:type="character" w:styleId="710">
    <w:name w:val="Endnote Text Char"/>
    <w:link w:val="873"/>
    <w:uiPriority w:val="99"/>
    <w:rPr>
      <w:sz w:val="20"/>
    </w:rPr>
  </w:style>
  <w:style w:type="paragraph" w:styleId="711" w:default="1">
    <w:name w:val="Normal"/>
    <w:qFormat/>
    <w:rPr>
      <w:sz w:val="28"/>
      <w:szCs w:val="28"/>
    </w:rPr>
  </w:style>
  <w:style w:type="paragraph" w:styleId="712">
    <w:name w:val="Heading 1"/>
    <w:basedOn w:val="711"/>
    <w:next w:val="711"/>
    <w:link w:val="891"/>
    <w:qFormat/>
    <w:pPr>
      <w:jc w:val="center"/>
      <w:keepNext/>
      <w:outlineLvl w:val="0"/>
    </w:pPr>
    <w:rPr>
      <w:b/>
      <w:szCs w:val="2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711"/>
    <w:next w:val="71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21"/>
    <w:link w:val="733"/>
    <w:uiPriority w:val="10"/>
    <w:rPr>
      <w:sz w:val="48"/>
      <w:szCs w:val="48"/>
    </w:rPr>
  </w:style>
  <w:style w:type="paragraph" w:styleId="735">
    <w:name w:val="Subtitle"/>
    <w:basedOn w:val="711"/>
    <w:next w:val="71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721"/>
    <w:link w:val="735"/>
    <w:uiPriority w:val="11"/>
    <w:rPr>
      <w:sz w:val="24"/>
      <w:szCs w:val="24"/>
    </w:rPr>
  </w:style>
  <w:style w:type="paragraph" w:styleId="737">
    <w:name w:val="Quote"/>
    <w:basedOn w:val="711"/>
    <w:next w:val="711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11"/>
    <w:next w:val="711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character" w:styleId="741" w:customStyle="1">
    <w:name w:val="Header Char"/>
    <w:basedOn w:val="721"/>
    <w:uiPriority w:val="99"/>
  </w:style>
  <w:style w:type="character" w:styleId="742" w:customStyle="1">
    <w:name w:val="Footer Char"/>
    <w:basedOn w:val="721"/>
    <w:uiPriority w:val="99"/>
  </w:style>
  <w:style w:type="paragraph" w:styleId="743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 w:customStyle="1">
    <w:name w:val="Plain Table 1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7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7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2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2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2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2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2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2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2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2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2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2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2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2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2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2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2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2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2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2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2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4"/>
    <w:basedOn w:val="7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2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basedOn w:val="72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basedOn w:val="72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basedOn w:val="72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basedOn w:val="72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basedOn w:val="72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 w:customStyle="1">
    <w:name w:val="Grid Table 5 Dark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2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basedOn w:val="72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basedOn w:val="72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basedOn w:val="72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basedOn w:val="72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basedOn w:val="72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7 Colorful"/>
    <w:basedOn w:val="7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basedOn w:val="72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basedOn w:val="72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basedOn w:val="72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basedOn w:val="72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basedOn w:val="72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basedOn w:val="72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"/>
    <w:basedOn w:val="7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2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2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2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2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2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2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2"/>
    <w:basedOn w:val="7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2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2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2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2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2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2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List Table 3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2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2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2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2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2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2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2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2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2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2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2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2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5 Dark"/>
    <w:basedOn w:val="7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2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2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2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2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2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2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2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basedOn w:val="72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basedOn w:val="72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basedOn w:val="72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basedOn w:val="72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basedOn w:val="72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 w:customStyle="1">
    <w:name w:val="List Table 7 Colorful"/>
    <w:basedOn w:val="7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basedOn w:val="72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basedOn w:val="72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basedOn w:val="72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basedOn w:val="72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basedOn w:val="72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basedOn w:val="72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basedOn w:val="72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2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basedOn w:val="72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basedOn w:val="72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basedOn w:val="72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basedOn w:val="72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basedOn w:val="72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basedOn w:val="72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2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basedOn w:val="72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basedOn w:val="72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basedOn w:val="72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basedOn w:val="72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basedOn w:val="72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0">
    <w:name w:val="footnote text"/>
    <w:basedOn w:val="711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21"/>
    <w:uiPriority w:val="99"/>
    <w:unhideWhenUsed/>
    <w:rPr>
      <w:vertAlign w:val="superscript"/>
    </w:rPr>
  </w:style>
  <w:style w:type="paragraph" w:styleId="873">
    <w:name w:val="endnote text"/>
    <w:basedOn w:val="711"/>
    <w:link w:val="874"/>
    <w:uiPriority w:val="99"/>
    <w:semiHidden/>
    <w:unhideWhenUsed/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21"/>
    <w:uiPriority w:val="99"/>
    <w:semiHidden/>
    <w:unhideWhenUsed/>
    <w:rPr>
      <w:vertAlign w:val="superscript"/>
    </w:rPr>
  </w:style>
  <w:style w:type="paragraph" w:styleId="876">
    <w:name w:val="toc 1"/>
    <w:basedOn w:val="711"/>
    <w:next w:val="711"/>
    <w:uiPriority w:val="39"/>
    <w:unhideWhenUsed/>
    <w:pPr>
      <w:spacing w:after="57"/>
    </w:pPr>
  </w:style>
  <w:style w:type="paragraph" w:styleId="877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78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79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0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1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2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3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4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11"/>
    <w:next w:val="711"/>
    <w:uiPriority w:val="99"/>
    <w:unhideWhenUsed/>
  </w:style>
  <w:style w:type="paragraph" w:styleId="887">
    <w:name w:val="Header"/>
    <w:basedOn w:val="711"/>
    <w:link w:val="895"/>
    <w:uiPriority w:val="99"/>
    <w:pPr>
      <w:tabs>
        <w:tab w:val="center" w:pos="4153" w:leader="none"/>
        <w:tab w:val="right" w:pos="8306" w:leader="none"/>
      </w:tabs>
    </w:pPr>
  </w:style>
  <w:style w:type="table" w:styleId="888">
    <w:name w:val="Table Grid"/>
    <w:basedOn w:val="72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 w:customStyle="1">
    <w:name w:val="Основной текст с отступом 21"/>
    <w:basedOn w:val="711"/>
    <w:pPr>
      <w:ind w:firstLine="567"/>
      <w:jc w:val="both"/>
      <w:widowControl w:val="off"/>
    </w:pPr>
    <w:rPr>
      <w:szCs w:val="20"/>
    </w:rPr>
  </w:style>
  <w:style w:type="paragraph" w:styleId="890" w:customStyle="1">
    <w:name w:val="ConsPlusNormal"/>
    <w:rPr>
      <w:rFonts w:eastAsia="Calibri"/>
      <w:sz w:val="28"/>
      <w:szCs w:val="28"/>
      <w:lang w:eastAsia="en-US"/>
    </w:rPr>
  </w:style>
  <w:style w:type="character" w:styleId="891" w:customStyle="1">
    <w:name w:val="Заголовок 1 Знак"/>
    <w:link w:val="712"/>
    <w:rPr>
      <w:b/>
      <w:sz w:val="28"/>
    </w:rPr>
  </w:style>
  <w:style w:type="paragraph" w:styleId="892">
    <w:name w:val="Body Text"/>
    <w:basedOn w:val="711"/>
    <w:link w:val="893"/>
    <w:unhideWhenUsed/>
    <w:pPr>
      <w:spacing w:after="120"/>
    </w:pPr>
    <w:rPr>
      <w:szCs w:val="20"/>
    </w:rPr>
  </w:style>
  <w:style w:type="character" w:styleId="893" w:customStyle="1">
    <w:name w:val="Основной текст Знак"/>
    <w:link w:val="892"/>
    <w:rPr>
      <w:sz w:val="28"/>
    </w:rPr>
  </w:style>
  <w:style w:type="paragraph" w:styleId="894" w:customStyle="1">
    <w:name w:val="Основной текст с отступом 22"/>
    <w:basedOn w:val="711"/>
    <w:pPr>
      <w:ind w:firstLine="360"/>
      <w:jc w:val="both"/>
    </w:pPr>
    <w:rPr>
      <w:szCs w:val="20"/>
    </w:rPr>
  </w:style>
  <w:style w:type="character" w:styleId="895" w:customStyle="1">
    <w:name w:val="Верхний колонтитул Знак1"/>
    <w:link w:val="887"/>
    <w:rPr>
      <w:sz w:val="28"/>
      <w:szCs w:val="28"/>
    </w:rPr>
  </w:style>
  <w:style w:type="paragraph" w:styleId="896">
    <w:name w:val="Footer"/>
    <w:basedOn w:val="711"/>
    <w:link w:val="897"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link w:val="896"/>
    <w:rPr>
      <w:sz w:val="28"/>
      <w:szCs w:val="28"/>
    </w:rPr>
  </w:style>
  <w:style w:type="character" w:styleId="898" w:customStyle="1">
    <w:name w:val="Верхний колонтитул Знак"/>
    <w:uiPriority w:val="99"/>
    <w:rPr>
      <w:lang w:val="ru-RU"/>
    </w:rPr>
  </w:style>
  <w:style w:type="paragraph" w:styleId="899">
    <w:name w:val="Normal (Web)"/>
    <w:basedOn w:val="71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0">
    <w:name w:val="Hyperlink"/>
    <w:basedOn w:val="721"/>
    <w:rPr>
      <w:color w:val="0000ff"/>
      <w:u w:val="single"/>
    </w:rPr>
  </w:style>
  <w:style w:type="paragraph" w:styleId="901">
    <w:name w:val="List Paragraph"/>
    <w:basedOn w:val="711"/>
    <w:uiPriority w:val="34"/>
    <w:qFormat/>
    <w:pPr>
      <w:contextualSpacing/>
      <w:ind w:left="720"/>
    </w:pPr>
  </w:style>
  <w:style w:type="paragraph" w:styleId="902" w:customStyle="1">
    <w:name w:val="ConsNormal"/>
    <w:pPr>
      <w:ind w:firstLine="720"/>
    </w:pPr>
    <w:rPr>
      <w:rFonts w:ascii="Arial" w:hAnsi="Arial" w:cs="Arial"/>
    </w:rPr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106bbe"/>
    </w:rPr>
  </w:style>
  <w:style w:type="paragraph" w:styleId="90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06" w:customStyle="1">
    <w:name w:val="Заголовок 1"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1FEE-C8C7-4E3B-A1D2-B7363CE1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32</cp:revision>
  <dcterms:created xsi:type="dcterms:W3CDTF">2019-08-12T06:08:00Z</dcterms:created>
  <dcterms:modified xsi:type="dcterms:W3CDTF">2024-09-25T11:46:19Z</dcterms:modified>
</cp:coreProperties>
</file>